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1C" w:rsidRDefault="002E6E1C" w:rsidP="002F5C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.65pt;height:.65pt" o:ole="">
            <v:imagedata r:id="rId7" o:title=""/>
          </v:shape>
          <o:OLEObject Type="Embed" ProgID="WordPad.Document.1" ShapeID="_x0000_i1026" DrawAspect="Content" ObjectID="_1721111282" r:id="rId8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25" w:dyaOrig="12630">
          <v:shape id="_x0000_i1028" type="#_x0000_t75" style="width:446.4pt;height:631.7pt" o:ole="">
            <v:imagedata r:id="rId9" o:title=""/>
          </v:shape>
          <o:OLEObject Type="Embed" ProgID="Acrobat.Document.11" ShapeID="_x0000_i1028" DrawAspect="Content" ObjectID="_1721111283" r:id="rId10"/>
        </w:object>
      </w:r>
    </w:p>
    <w:p w:rsidR="002E6E1C" w:rsidRDefault="002E6E1C" w:rsidP="002F5C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24" w:rsidRDefault="00CA5FB7" w:rsidP="002F5C2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D06606" w:rsidRDefault="002F5C24" w:rsidP="002E6E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7253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2E6E1C" w:rsidRDefault="002E6E1C" w:rsidP="002E6E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E1C" w:rsidRPr="00D84822" w:rsidRDefault="002E6E1C" w:rsidP="002E6E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31D88" w:rsidRDefault="00431D88" w:rsidP="0008694C">
      <w:pPr>
        <w:suppressAutoHyphens/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540C3" w:rsidRDefault="001540C3" w:rsidP="001540C3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660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503E0" w:rsidRPr="007B7B73" w:rsidRDefault="00B503E0" w:rsidP="001540C3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0"/>
        <w:gridCol w:w="589"/>
      </w:tblGrid>
      <w:tr w:rsidR="00B503E0" w:rsidTr="00B503E0">
        <w:tc>
          <w:tcPr>
            <w:tcW w:w="9678" w:type="dxa"/>
          </w:tcPr>
          <w:tbl>
            <w:tblPr>
              <w:tblStyle w:val="ad"/>
              <w:tblW w:w="9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4"/>
            </w:tblGrid>
            <w:tr w:rsidR="00B503E0" w:rsidTr="00B503E0">
              <w:tc>
                <w:tcPr>
                  <w:tcW w:w="9544" w:type="dxa"/>
                </w:tcPr>
                <w:p w:rsidR="00B503E0" w:rsidRDefault="00B503E0" w:rsidP="00B503E0">
                  <w:pPr>
                    <w:spacing w:line="36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 Общие положения………………………………………………………….........</w:t>
                  </w:r>
                </w:p>
              </w:tc>
            </w:tr>
            <w:tr w:rsidR="00B503E0" w:rsidTr="00B503E0">
              <w:tc>
                <w:tcPr>
                  <w:tcW w:w="9544" w:type="dxa"/>
                </w:tcPr>
                <w:p w:rsidR="00B503E0" w:rsidRDefault="00B503E0" w:rsidP="00B503E0">
                  <w:pPr>
                    <w:spacing w:line="36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 w:rsidRPr="003F180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работы Приемной комиссии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…………………………………….</w:t>
                  </w:r>
                </w:p>
                <w:p w:rsidR="00B503E0" w:rsidRDefault="00B503E0" w:rsidP="00B503E0">
                  <w:pPr>
                    <w:spacing w:line="36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Pr="003F180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 работы экз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аменационных </w:t>
                  </w:r>
                  <w:r w:rsidRPr="003F180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 апелляционных комиссий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………..</w:t>
                  </w:r>
                </w:p>
                <w:p w:rsidR="00B503E0" w:rsidRPr="003F1803" w:rsidRDefault="00B503E0" w:rsidP="00B503E0">
                  <w:pPr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№ 1 </w:t>
                  </w:r>
                  <w:r w:rsidRPr="003F180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Протокол заседания приемной комиссии для формирования </w:t>
                  </w:r>
                </w:p>
                <w:p w:rsidR="00B503E0" w:rsidRDefault="00B503E0" w:rsidP="00B503E0">
                  <w:pPr>
                    <w:spacing w:line="360" w:lineRule="auto"/>
                    <w:ind w:left="284" w:hanging="284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r w:rsidRPr="003F180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списка лиц, допущенных к вступительным испытаниям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</w:t>
                  </w:r>
                </w:p>
                <w:p w:rsidR="00B503E0" w:rsidRPr="003F1803" w:rsidRDefault="00B503E0" w:rsidP="00B503E0">
                  <w:pPr>
                    <w:spacing w:line="360" w:lineRule="auto"/>
                    <w:ind w:left="284" w:hanging="284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№ 2 </w:t>
                  </w:r>
                  <w:r w:rsidRPr="003F180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Протокол заседания приемной комиссии для формирования </w:t>
                  </w:r>
                </w:p>
                <w:p w:rsidR="00B503E0" w:rsidRDefault="00B503E0" w:rsidP="00B503E0">
                  <w:pPr>
                    <w:spacing w:line="360" w:lineRule="auto"/>
                    <w:ind w:left="284" w:hanging="284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Pr="003F180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списка лиц, зачисленных в аспирантуру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…………………….</w:t>
                  </w:r>
                </w:p>
                <w:p w:rsidR="00B503E0" w:rsidRDefault="00B503E0" w:rsidP="00B503E0">
                  <w:pPr>
                    <w:spacing w:line="360" w:lineRule="auto"/>
                    <w:ind w:left="284" w:hanging="284"/>
                    <w:contextualSpacing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№ 3 </w:t>
                  </w:r>
                  <w:r w:rsidRPr="00C214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Протокол заседания экзаменационной комиссии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…………...</w:t>
                  </w:r>
                </w:p>
              </w:tc>
            </w:tr>
            <w:tr w:rsidR="00B503E0" w:rsidTr="00B503E0">
              <w:tc>
                <w:tcPr>
                  <w:tcW w:w="9544" w:type="dxa"/>
                </w:tcPr>
                <w:p w:rsidR="00B503E0" w:rsidRDefault="00B503E0" w:rsidP="00B503E0">
                  <w:pPr>
                    <w:spacing w:line="36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Приложение № 4 </w:t>
                  </w:r>
                  <w:r w:rsidRPr="00C214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Протокол заседания апелляционной комиссии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……………...</w:t>
                  </w:r>
                </w:p>
              </w:tc>
            </w:tr>
          </w:tbl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vAlign w:val="center"/>
          </w:tcPr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03E0" w:rsidRDefault="00B503E0" w:rsidP="00B503E0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40C3" w:rsidRDefault="001540C3" w:rsidP="001540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3E0" w:rsidRDefault="00B503E0" w:rsidP="001540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496"/>
      </w:tblGrid>
      <w:tr w:rsidR="001540C3" w:rsidTr="00BA6094">
        <w:tc>
          <w:tcPr>
            <w:tcW w:w="9677" w:type="dxa"/>
          </w:tcPr>
          <w:p w:rsidR="001540C3" w:rsidRDefault="001540C3" w:rsidP="006A224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1540C3" w:rsidRDefault="001540C3" w:rsidP="00B40F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0C3" w:rsidTr="00BA6094">
        <w:tc>
          <w:tcPr>
            <w:tcW w:w="9677" w:type="dxa"/>
          </w:tcPr>
          <w:p w:rsidR="00C2146F" w:rsidRDefault="00C2146F" w:rsidP="00C2146F">
            <w:pPr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1540C3" w:rsidRDefault="001540C3" w:rsidP="00B40F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0C3" w:rsidTr="00BA6094">
        <w:tc>
          <w:tcPr>
            <w:tcW w:w="9677" w:type="dxa"/>
          </w:tcPr>
          <w:p w:rsidR="001540C3" w:rsidRDefault="001540C3" w:rsidP="00C2146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1540C3" w:rsidRDefault="001540C3" w:rsidP="00B40F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0C3" w:rsidTr="00BA6094">
        <w:tc>
          <w:tcPr>
            <w:tcW w:w="9677" w:type="dxa"/>
          </w:tcPr>
          <w:p w:rsidR="001540C3" w:rsidRDefault="001540C3" w:rsidP="006A224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1540C3" w:rsidRDefault="001540C3" w:rsidP="00B40F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0C3" w:rsidTr="00BA6094">
        <w:trPr>
          <w:trHeight w:val="450"/>
        </w:trPr>
        <w:tc>
          <w:tcPr>
            <w:tcW w:w="9677" w:type="dxa"/>
          </w:tcPr>
          <w:p w:rsidR="006A2249" w:rsidRDefault="006A2249" w:rsidP="006A224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1540C3" w:rsidRDefault="001540C3" w:rsidP="006A22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0C3" w:rsidTr="00BA6094">
        <w:tc>
          <w:tcPr>
            <w:tcW w:w="9677" w:type="dxa"/>
          </w:tcPr>
          <w:p w:rsidR="001540C3" w:rsidRDefault="001540C3" w:rsidP="006A22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</w:tcBorders>
          </w:tcPr>
          <w:p w:rsidR="001540C3" w:rsidRDefault="001540C3" w:rsidP="006A22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40C3" w:rsidRDefault="001540C3" w:rsidP="006A22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40C3" w:rsidRDefault="001540C3" w:rsidP="00745AA8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0C3" w:rsidRDefault="001540C3" w:rsidP="00745AA8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0C3" w:rsidRDefault="001540C3" w:rsidP="00745AA8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0C3" w:rsidRDefault="001540C3" w:rsidP="00745AA8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0C3" w:rsidRDefault="001540C3" w:rsidP="00745AA8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803" w:rsidRDefault="003F1803" w:rsidP="00790C6C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E37" w:rsidRDefault="00702BE7" w:rsidP="00745AA8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 Общие положения</w:t>
      </w:r>
    </w:p>
    <w:p w:rsidR="00962F70" w:rsidRDefault="002D2AD8" w:rsidP="00927F61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47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</w:t>
      </w:r>
      <w:r w:rsidR="0092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положение </w:t>
      </w:r>
      <w:r w:rsidR="004D4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основные</w:t>
      </w:r>
      <w:r w:rsidR="007B2BF6" w:rsidRPr="007B2BF6">
        <w:t xml:space="preserve"> </w:t>
      </w:r>
      <w:r w:rsidR="007B2BF6"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</w:t>
      </w:r>
      <w:r w:rsidR="002D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</w:t>
      </w:r>
      <w:r w:rsidR="007B2BF6"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организацию работы</w:t>
      </w:r>
      <w:r w:rsidR="004D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</w:t>
      </w:r>
      <w:r w:rsidR="00927F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0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экзаменационных и апелляционных комиссий, создаваемых для проведения вступительных испытаний по программам высшего образования</w:t>
      </w:r>
      <w:r w:rsid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программам</w:t>
      </w:r>
      <w:r w:rsidR="00962F70" w:rsidRPr="00962F70">
        <w:t xml:space="preserve"> </w:t>
      </w:r>
      <w:r w:rsidR="00962F70"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научных и научно-педа</w:t>
      </w:r>
      <w:r w:rsid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 кадров в аспирантуре</w:t>
      </w:r>
      <w:r w:rsidR="004D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1F7" w:rsidRPr="00644E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7F61" w:rsidRPr="00927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кционерного общества «Научно-производственное предприятие «Исток» имени А.И. Шокина» (АО «НПП «Исток» им. Шокина», далее – Общество</w:t>
      </w:r>
      <w:r w:rsidR="00927F61" w:rsidRPr="005B1F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F70">
        <w:rPr>
          <w:rFonts w:ascii="Times New Roman" w:hAnsi="Times New Roman" w:cs="Times New Roman"/>
          <w:sz w:val="28"/>
          <w:szCs w:val="28"/>
        </w:rPr>
        <w:t>.</w:t>
      </w:r>
    </w:p>
    <w:p w:rsidR="00297CEF" w:rsidRPr="006969EF" w:rsidRDefault="00962F70" w:rsidP="00927F61">
      <w:pPr>
        <w:shd w:val="clear" w:color="auto" w:fill="FFFFFF"/>
        <w:tabs>
          <w:tab w:val="left" w:pos="709"/>
          <w:tab w:val="left" w:pos="851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7F61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4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34AE" w:rsidRPr="002D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комиссия </w:t>
      </w:r>
      <w:r w:rsidR="002D3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ежегодно д</w:t>
      </w:r>
      <w:r w:rsidR="0084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организационного обеспечения приема на обучение в аспирантуру </w:t>
      </w:r>
      <w:r w:rsidR="00157ABE" w:rsidRPr="00696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CC7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70" w:rsidRPr="00962F70" w:rsidRDefault="002D2AD8" w:rsidP="00962F7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7F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41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2F70"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Пр</w:t>
      </w:r>
      <w:r w:rsid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иемная комиссия руководствуется </w:t>
      </w:r>
      <w:r w:rsidR="00962F70"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соблюдения прав граждан на обра</w:t>
      </w:r>
      <w:r w:rsid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зование, гласности и открытости </w:t>
      </w:r>
      <w:r w:rsidR="00962F70"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процедур приема.</w:t>
      </w:r>
    </w:p>
    <w:p w:rsidR="00962F70" w:rsidRPr="00962F70" w:rsidRDefault="00962F70" w:rsidP="00962F7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Организационно-правовыми основами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Приемной комиссии </w:t>
      </w:r>
      <w:r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62F70" w:rsidRPr="00962F70" w:rsidRDefault="00962F70" w:rsidP="00962F7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Федеральный закон</w:t>
      </w:r>
      <w:r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г. № 273-ФЗ «Об образовании в Российской Федерации»;</w:t>
      </w:r>
    </w:p>
    <w:p w:rsidR="00962F70" w:rsidRPr="00962F70" w:rsidRDefault="00E877FB" w:rsidP="00962F7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приказ</w:t>
      </w:r>
      <w:r w:rsidR="00962F70"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науки и высшего образования Российской Федерации от 6 августа 2021 г. № 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аспирантуре»;</w:t>
      </w:r>
    </w:p>
    <w:p w:rsidR="00962F70" w:rsidRDefault="00B3746E" w:rsidP="00962F7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Устав</w:t>
      </w:r>
      <w:r w:rsidR="00962F70" w:rsidRPr="009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Акционерного общества «Научно-производственное предприятие «Исток» имени А.И. Шокина».</w:t>
      </w:r>
    </w:p>
    <w:p w:rsidR="00B3746E" w:rsidRPr="00B3746E" w:rsidRDefault="002D2AD8" w:rsidP="00B3746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2BE7" w:rsidRPr="008B33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B41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746E" w:rsidRPr="00B37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Приемной комиссии ежегодно утверждается приказом генерального директора Общества (иного уполномоченного должностного лица).</w:t>
      </w:r>
    </w:p>
    <w:p w:rsidR="00985444" w:rsidRPr="00985444" w:rsidRDefault="00985444" w:rsidP="0098544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85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Приемной комиссии является генеральный директор Общества (иное уполномоченное должностное лицо) или заместитель генерального директора - директор по научной работе.</w:t>
      </w:r>
    </w:p>
    <w:p w:rsidR="00813DF7" w:rsidRPr="00813DF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Члены</w:t>
      </w: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назначаются </w:t>
      </w: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высококв</w:t>
      </w:r>
      <w:r w:rsidR="0063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алифицированных </w:t>
      </w: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и административных работников Общества.</w:t>
      </w:r>
    </w:p>
    <w:p w:rsidR="00813DF7" w:rsidRPr="00813DF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состав Приемной комиссии входят:</w:t>
      </w:r>
    </w:p>
    <w:p w:rsidR="00813DF7" w:rsidRPr="00813DF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заместитель генерального директора - директор по научной работе;</w:t>
      </w:r>
    </w:p>
    <w:p w:rsidR="00813DF7" w:rsidRPr="00813DF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заместитель директора по научной работе;</w:t>
      </w:r>
    </w:p>
    <w:p w:rsidR="00813DF7" w:rsidRPr="00813DF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председатель и/или заместитель председателя научно-экспертного совета (НЭС) Общества;</w:t>
      </w:r>
    </w:p>
    <w:p w:rsidR="00813DF7" w:rsidRPr="00813DF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ученый секретарь диссертационного совета, созданного на базе Общества;</w:t>
      </w:r>
    </w:p>
    <w:p w:rsidR="00813DF7" w:rsidRPr="00813DF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и/или заместители руководителей структурных подразделений Общества;</w:t>
      </w:r>
    </w:p>
    <w:p w:rsidR="00AA4FB7" w:rsidRDefault="00813DF7" w:rsidP="00813DF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ответственный секретарь Приемной комиссии – заведующий аспирантурой.</w:t>
      </w:r>
    </w:p>
    <w:p w:rsidR="00C61B1F" w:rsidRPr="007830E4" w:rsidRDefault="002D2AD8" w:rsidP="00C61B1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27F6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B410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B2EDC">
        <w:rPr>
          <w:rFonts w:ascii="Times New Roman" w:hAnsi="Times New Roman" w:cs="Times New Roman"/>
          <w:color w:val="000000"/>
          <w:sz w:val="28"/>
          <w:szCs w:val="28"/>
        </w:rPr>
        <w:t xml:space="preserve">. Срок полномочий </w:t>
      </w:r>
      <w:r w:rsidR="00CC604C">
        <w:rPr>
          <w:rFonts w:ascii="Times New Roman" w:hAnsi="Times New Roman" w:cs="Times New Roman"/>
          <w:color w:val="000000"/>
          <w:sz w:val="28"/>
          <w:szCs w:val="28"/>
        </w:rPr>
        <w:t xml:space="preserve">Приемной </w:t>
      </w:r>
      <w:r w:rsidR="00AA4FB7" w:rsidRPr="008B33B0">
        <w:rPr>
          <w:rFonts w:ascii="Times New Roman" w:hAnsi="Times New Roman" w:cs="Times New Roman"/>
          <w:color w:val="000000"/>
          <w:sz w:val="28"/>
          <w:szCs w:val="28"/>
        </w:rPr>
        <w:t>комиссии составляет один календарный год.</w:t>
      </w:r>
      <w:r w:rsidR="00C61B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50722" w:rsidRPr="003776CF" w:rsidRDefault="007830E4" w:rsidP="003776C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1.6</w:t>
      </w:r>
      <w:r w:rsidR="001B410F" w:rsidRPr="001B410F">
        <w:rPr>
          <w:rFonts w:ascii="Times New Roman" w:hAnsi="Times New Roman" w:cs="Times New Roman"/>
          <w:color w:val="000000"/>
          <w:sz w:val="28"/>
          <w:szCs w:val="28"/>
        </w:rPr>
        <w:t xml:space="preserve">. Работу Приемной комиссии, личный прием </w:t>
      </w:r>
      <w:r w:rsidR="00CB43B6">
        <w:rPr>
          <w:rFonts w:ascii="Times New Roman" w:hAnsi="Times New Roman" w:cs="Times New Roman"/>
          <w:color w:val="000000"/>
          <w:sz w:val="28"/>
          <w:szCs w:val="28"/>
        </w:rPr>
        <w:t xml:space="preserve">лиц, поступающих в аспирантуру, </w:t>
      </w:r>
      <w:r w:rsidR="001B410F" w:rsidRPr="001B410F">
        <w:rPr>
          <w:rFonts w:ascii="Times New Roman" w:hAnsi="Times New Roman" w:cs="Times New Roman"/>
          <w:color w:val="000000"/>
          <w:sz w:val="28"/>
          <w:szCs w:val="28"/>
        </w:rPr>
        <w:t>и делопроизводство организует заведующий аспирантурой.</w:t>
      </w:r>
    </w:p>
    <w:p w:rsidR="007C061B" w:rsidRPr="000249B9" w:rsidRDefault="00A07BE5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2B0586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Приемной комиссии являются:</w:t>
      </w:r>
    </w:p>
    <w:p w:rsidR="00F12DBC" w:rsidRPr="000249B9" w:rsidRDefault="00A07BE5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F12DBC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</w:t>
      </w:r>
      <w:r w:rsidR="00991564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</w:t>
      </w:r>
      <w:r w:rsidR="00F12DBC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на обучение в аспирантуру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B21" w:rsidRPr="000249B9" w:rsidRDefault="00A07BE5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4090B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</w:t>
      </w:r>
      <w:r w:rsidR="005C4B21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 w:rsidR="0064090B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оформления и хранения</w:t>
      </w:r>
      <w:r w:rsidR="005C4B21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от лиц, поступающих в аспирантуру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51E" w:rsidRPr="000249B9" w:rsidRDefault="003776CF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о</w:t>
      </w:r>
      <w:r w:rsidR="0007151E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личного приема поступающих в аспирантуру, отзывы на обращения, </w:t>
      </w: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приемом на обучение;</w:t>
      </w:r>
    </w:p>
    <w:p w:rsidR="00373635" w:rsidRPr="000249B9" w:rsidRDefault="00A07BE5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</w:pP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5C4B21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принятых документов </w:t>
      </w:r>
      <w:r w:rsidR="00ED1D97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(оценка полноты представленных для поступления документов, проверка достоверности сведений, указанных в заявлении о приеме, и подлинности поданных документов) </w:t>
      </w:r>
      <w:r w:rsidR="005C4B21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принятие решения о доп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уске к вступительным испытаниям;</w:t>
      </w:r>
      <w:r w:rsidR="00373635" w:rsidRPr="000249B9">
        <w:t xml:space="preserve"> </w:t>
      </w:r>
    </w:p>
    <w:p w:rsidR="00373635" w:rsidRPr="000249B9" w:rsidRDefault="003776CF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</w:t>
      </w:r>
      <w:r w:rsidR="00373635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</w:t>
      </w: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достижений</w:t>
      </w:r>
      <w:r w:rsidR="00373635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</w:t>
      </w: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B21" w:rsidRPr="000249B9" w:rsidRDefault="00A07BE5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4090B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пр</w:t>
      </w:r>
      <w:r w:rsidR="00DD15D5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едложений о составах </w:t>
      </w:r>
      <w:r w:rsidR="0064090B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апелляционных комиссий, о</w:t>
      </w:r>
      <w:r w:rsidR="0064090B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контр</w:t>
      </w:r>
      <w:r w:rsidR="00DD15D5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и анализа работы </w:t>
      </w:r>
      <w:r w:rsidR="0064090B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экзаменационных комис</w:t>
      </w:r>
      <w:r w:rsidR="007D519B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B21" w:rsidRPr="000249B9" w:rsidRDefault="0007151E" w:rsidP="007D519B">
      <w:pPr>
        <w:shd w:val="clear" w:color="auto" w:fill="FFFFFF"/>
        <w:spacing w:before="100" w:beforeAutospacing="1" w:after="100" w:afterAutospacing="1" w:line="240" w:lineRule="auto"/>
        <w:contextualSpacing/>
        <w:jc w:val="both"/>
      </w:pPr>
      <w:r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907755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результатов вступительных испытаний, п</w:t>
      </w:r>
      <w:r w:rsidR="005C4B21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конкурсного отбора</w:t>
      </w:r>
      <w:r w:rsid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B21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зачисление в состав аспирантов лиц, успешно пр</w:t>
      </w:r>
      <w:r w:rsidR="003776CF" w:rsidRP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ошедших вступительные испытания</w:t>
      </w:r>
      <w:r w:rsidR="00024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755" w:rsidRPr="000249B9">
        <w:t xml:space="preserve"> </w:t>
      </w:r>
    </w:p>
    <w:p w:rsidR="003D51AF" w:rsidRPr="003D51AF" w:rsidRDefault="003D51AF" w:rsidP="003D51A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1.8. 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вступительных испытаний приказом генерального директора Общества (иного уполномоченного должностного лица) создаются экзаменационные и апелляционные комиссии.</w:t>
      </w:r>
    </w:p>
    <w:p w:rsidR="003D51AF" w:rsidRPr="003D51AF" w:rsidRDefault="003D51AF" w:rsidP="003D51A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1.9. 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Составы экзаменационных и апелляционных комиссий формируются из числа наиболее опытных и квалифицированных научно-педагогических работников Общества в соответствии с научными специальностями. </w:t>
      </w:r>
    </w:p>
    <w:p w:rsidR="003D51AF" w:rsidRDefault="003D51AF" w:rsidP="003D51A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состав экзаменационных комиссий включаются остепененные специалисты соответствующей области знаний, а также потенциальные научные руководители поступающих (при наличии). Минимальное количество членов экзаменационной комиссии (включ</w:t>
      </w:r>
      <w:r w:rsidR="009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ее председателя) составляет 4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</w:p>
    <w:p w:rsidR="000249B9" w:rsidRPr="000249B9" w:rsidRDefault="003D51AF" w:rsidP="0066507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A4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апелляционных комиссий является заместитель генерального директора – директор по научной работе или заместитель директора по научной работе</w:t>
      </w:r>
      <w:r w:rsidR="0066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условии,</w:t>
      </w:r>
      <w:r w:rsidR="0066507D" w:rsidRPr="0066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не являются членами экзаменационных комиссий)</w:t>
      </w:r>
      <w:r w:rsidR="009A4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</w:t>
      </w:r>
      <w:r w:rsidR="00665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апелляционных комиссий включаю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6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(заместитель председателя)</w:t>
      </w:r>
      <w:r w:rsidR="0066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экзаменационной комиссии и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остепененные специалисты соответствующей области знаний, не являющиеся ч</w:t>
      </w:r>
      <w:r w:rsidR="0066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ленами экзаменационных комиссий. 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членов апелляционной комиссии (включая ее председателя и секретаря) составляет 4 человека. Секретарем апелляционной комиссии может быть админи</w:t>
      </w:r>
      <w:r w:rsidR="00B0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стративный работник Общества</w:t>
      </w:r>
      <w:r w:rsidRPr="003D5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соответствующей степени и звания.</w:t>
      </w:r>
    </w:p>
    <w:p w:rsidR="00AA26E6" w:rsidRDefault="0042575B" w:rsidP="0074234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A26E6" w:rsidRPr="008B33B0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Организация работы Приемной комиссии</w:t>
      </w:r>
    </w:p>
    <w:p w:rsidR="0042575B" w:rsidRDefault="0042575B" w:rsidP="0074234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4FD5" w:rsidRPr="003D51AF" w:rsidRDefault="0042575B" w:rsidP="003D51A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2.1. Заседания П</w:t>
      </w:r>
      <w:r w:rsidR="007830E4" w:rsidRPr="003D51AF">
        <w:rPr>
          <w:rFonts w:ascii="Times New Roman" w:hAnsi="Times New Roman" w:cs="Times New Roman"/>
          <w:sz w:val="28"/>
          <w:szCs w:val="28"/>
          <w:lang w:eastAsia="ru-RU"/>
        </w:rPr>
        <w:t xml:space="preserve">риемной комиссии по рассмотрению документов лиц, поступающих в аспирантуру, и по зачислению в аспирантуру проводятся в </w:t>
      </w:r>
      <w:r w:rsidR="007830E4" w:rsidRPr="003D51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сроки, установленные приказом генерального директора Общества (иного уполномоченного должностного лица).</w:t>
      </w:r>
    </w:p>
    <w:p w:rsidR="009D4FD5" w:rsidRDefault="0042575B" w:rsidP="009D4F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2.2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4F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Решения Приемной комиссии оформляются протоколами, которые</w:t>
      </w:r>
      <w:r w:rsidR="009D4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подписываются председателем </w:t>
      </w:r>
      <w:r w:rsidR="00ED1D97" w:rsidRPr="00ED1D97">
        <w:rPr>
          <w:rFonts w:ascii="Times New Roman" w:hAnsi="Times New Roman" w:cs="Times New Roman"/>
          <w:sz w:val="28"/>
          <w:szCs w:val="28"/>
          <w:lang w:eastAsia="ru-RU"/>
        </w:rPr>
        <w:t>(в отсутствии председателя - заместителем председателя) и ответственным секретарем Приемной комиссии.</w:t>
      </w:r>
      <w:r w:rsidR="00ED1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Решения Приемной комиссии принимаются большинством голосов</w:t>
      </w:r>
      <w:r w:rsidR="009D4F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при наличии не менее 2/3 утвержденного сост</w:t>
      </w:r>
      <w:r w:rsidR="009D4FD5">
        <w:rPr>
          <w:rFonts w:ascii="Times New Roman" w:hAnsi="Times New Roman" w:cs="Times New Roman"/>
          <w:sz w:val="28"/>
          <w:szCs w:val="28"/>
          <w:lang w:eastAsia="ru-RU"/>
        </w:rPr>
        <w:t xml:space="preserve">ава. Решающее право голоса (при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равенстве голосов) имеет председатель Приемной комиссии</w:t>
      </w:r>
      <w:r w:rsidR="009D4F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4FD5" w:rsidRPr="009D4FD5" w:rsidRDefault="004830C7" w:rsidP="009D4F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2.3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 xml:space="preserve">. Секретарь Приемной комиссии </w:t>
      </w:r>
      <w:r w:rsidR="009D4FD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работу по подготовке необходимой документации,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формированию составов экзаменационны</w:t>
      </w:r>
      <w:r w:rsidR="001627EB">
        <w:rPr>
          <w:rFonts w:ascii="Times New Roman" w:hAnsi="Times New Roman" w:cs="Times New Roman"/>
          <w:sz w:val="28"/>
          <w:szCs w:val="28"/>
          <w:lang w:eastAsia="ru-RU"/>
        </w:rPr>
        <w:t xml:space="preserve">х и апелляционных комиссий,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обеспече</w:t>
      </w:r>
      <w:r w:rsidR="009D4FD5">
        <w:rPr>
          <w:rFonts w:ascii="Times New Roman" w:hAnsi="Times New Roman" w:cs="Times New Roman"/>
          <w:sz w:val="28"/>
          <w:szCs w:val="28"/>
          <w:lang w:eastAsia="ru-RU"/>
        </w:rPr>
        <w:t xml:space="preserve">нию условий хранения документов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Приемной комиссии.</w:t>
      </w:r>
    </w:p>
    <w:p w:rsidR="009D4FD5" w:rsidRDefault="004830C7" w:rsidP="009D4F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2.4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. После окончания срока приема доку</w:t>
      </w:r>
      <w:r w:rsidR="004D7115">
        <w:rPr>
          <w:rFonts w:ascii="Times New Roman" w:hAnsi="Times New Roman" w:cs="Times New Roman"/>
          <w:sz w:val="28"/>
          <w:szCs w:val="28"/>
          <w:lang w:eastAsia="ru-RU"/>
        </w:rPr>
        <w:t xml:space="preserve">ментов от поступающих,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Приемная ком</w:t>
      </w:r>
      <w:r w:rsidR="005A602E">
        <w:rPr>
          <w:rFonts w:ascii="Times New Roman" w:hAnsi="Times New Roman" w:cs="Times New Roman"/>
          <w:sz w:val="28"/>
          <w:szCs w:val="28"/>
          <w:lang w:eastAsia="ru-RU"/>
        </w:rPr>
        <w:t xml:space="preserve">иссия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 xml:space="preserve">выносит решение о допуске </w:t>
      </w:r>
      <w:r w:rsidR="004D7115" w:rsidRPr="004D7115">
        <w:rPr>
          <w:rFonts w:ascii="Times New Roman" w:hAnsi="Times New Roman" w:cs="Times New Roman"/>
          <w:sz w:val="28"/>
          <w:szCs w:val="28"/>
          <w:lang w:eastAsia="ru-RU"/>
        </w:rPr>
        <w:t xml:space="preserve">поступающих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к вступительн</w:t>
      </w:r>
      <w:r w:rsidR="005A602E">
        <w:rPr>
          <w:rFonts w:ascii="Times New Roman" w:hAnsi="Times New Roman" w:cs="Times New Roman"/>
          <w:sz w:val="28"/>
          <w:szCs w:val="28"/>
          <w:lang w:eastAsia="ru-RU"/>
        </w:rPr>
        <w:t xml:space="preserve">ым испытаниям. Свое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Приемная </w:t>
      </w:r>
      <w:r w:rsidR="005B1C97">
        <w:rPr>
          <w:rFonts w:ascii="Times New Roman" w:hAnsi="Times New Roman" w:cs="Times New Roman"/>
          <w:sz w:val="28"/>
          <w:szCs w:val="28"/>
          <w:lang w:eastAsia="ru-RU"/>
        </w:rPr>
        <w:t>комиссия оформляет протоколом (Приложение №</w:t>
      </w:r>
      <w:r w:rsidR="008E55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1C97">
        <w:rPr>
          <w:rFonts w:ascii="Times New Roman" w:hAnsi="Times New Roman" w:cs="Times New Roman"/>
          <w:sz w:val="28"/>
          <w:szCs w:val="28"/>
          <w:lang w:eastAsia="ru-RU"/>
        </w:rPr>
        <w:t>1 к настоящему Положению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4D7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1D97" w:rsidRPr="009D4FD5" w:rsidRDefault="00ED1D97" w:rsidP="009D4F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D1D97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вступительным испытаниям Приемная комиссия выносит с учетом рекомендаций научно-технических советов (НТС) структурных подразделений Общества, в которых работают поступающие, и по научному профилю которых будут подготавливать научно-квалификационную работу (диссертацию).</w:t>
      </w:r>
    </w:p>
    <w:p w:rsidR="005B1C97" w:rsidRDefault="004529AF" w:rsidP="009D4F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830C7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. Решение Приемной комиссии о зач</w:t>
      </w:r>
      <w:r w:rsidR="004D7115">
        <w:rPr>
          <w:rFonts w:ascii="Times New Roman" w:hAnsi="Times New Roman" w:cs="Times New Roman"/>
          <w:sz w:val="28"/>
          <w:szCs w:val="28"/>
          <w:lang w:eastAsia="ru-RU"/>
        </w:rPr>
        <w:t>ислении аспирантов</w:t>
      </w:r>
      <w:r w:rsidR="005B1C97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протоколом (Приложение №</w:t>
      </w:r>
      <w:r w:rsidR="008E55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1C97">
        <w:rPr>
          <w:rFonts w:ascii="Times New Roman" w:hAnsi="Times New Roman" w:cs="Times New Roman"/>
          <w:sz w:val="28"/>
          <w:szCs w:val="28"/>
          <w:lang w:eastAsia="ru-RU"/>
        </w:rPr>
        <w:t>2 к настоящему Положению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) с указан</w:t>
      </w:r>
      <w:r w:rsidR="005B1C97">
        <w:rPr>
          <w:rFonts w:ascii="Times New Roman" w:hAnsi="Times New Roman" w:cs="Times New Roman"/>
          <w:sz w:val="28"/>
          <w:szCs w:val="28"/>
          <w:lang w:eastAsia="ru-RU"/>
        </w:rPr>
        <w:t xml:space="preserve">ием совокупности условий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D7115">
        <w:rPr>
          <w:rFonts w:ascii="Times New Roman" w:hAnsi="Times New Roman" w:cs="Times New Roman"/>
          <w:sz w:val="28"/>
          <w:szCs w:val="28"/>
          <w:lang w:eastAsia="ru-RU"/>
        </w:rPr>
        <w:t xml:space="preserve">ступления. </w:t>
      </w:r>
    </w:p>
    <w:p w:rsidR="00732744" w:rsidRPr="00AB2BFD" w:rsidRDefault="005B1C97" w:rsidP="00AB2BF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Приемной комиссии издается приказ </w:t>
      </w:r>
      <w:r w:rsidRPr="009D4FD5">
        <w:rPr>
          <w:rFonts w:ascii="Times New Roman" w:hAnsi="Times New Roman" w:cs="Times New Roman"/>
          <w:sz w:val="28"/>
          <w:szCs w:val="28"/>
          <w:lang w:eastAsia="ru-RU"/>
        </w:rPr>
        <w:t>генерального</w:t>
      </w:r>
      <w:r w:rsidRPr="005B1C97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Общества (иного упо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лномоченного должностного лица)</w:t>
      </w:r>
      <w:r w:rsidRPr="005B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о зачислении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аспирантуру</w:t>
      </w:r>
      <w:r w:rsidR="009D4FD5" w:rsidRPr="009D4F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55A8" w:rsidRDefault="00AB2BFD" w:rsidP="00AB2BFD">
      <w:pPr>
        <w:pStyle w:val="aa"/>
        <w:spacing w:after="0"/>
        <w:contextualSpacing/>
        <w:jc w:val="center"/>
        <w:rPr>
          <w:b/>
          <w:color w:val="000000"/>
          <w:sz w:val="28"/>
          <w:szCs w:val="28"/>
        </w:rPr>
      </w:pPr>
      <w:r w:rsidRPr="00AB2BFD">
        <w:rPr>
          <w:b/>
          <w:color w:val="000000"/>
          <w:sz w:val="28"/>
          <w:szCs w:val="28"/>
        </w:rPr>
        <w:t xml:space="preserve">3. Организация работы экзаменационных </w:t>
      </w:r>
    </w:p>
    <w:p w:rsidR="00AB2F62" w:rsidRDefault="00AB2BFD" w:rsidP="00B155A8">
      <w:pPr>
        <w:pStyle w:val="aa"/>
        <w:spacing w:after="0"/>
        <w:contextualSpacing/>
        <w:jc w:val="center"/>
        <w:rPr>
          <w:b/>
          <w:color w:val="000000"/>
          <w:sz w:val="28"/>
          <w:szCs w:val="28"/>
        </w:rPr>
      </w:pPr>
      <w:r w:rsidRPr="00AB2BFD">
        <w:rPr>
          <w:b/>
          <w:color w:val="000000"/>
          <w:sz w:val="28"/>
          <w:szCs w:val="28"/>
        </w:rPr>
        <w:t>и апелляционных</w:t>
      </w:r>
      <w:r w:rsidR="00B155A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Pr="00AB2BFD">
        <w:rPr>
          <w:b/>
          <w:color w:val="000000"/>
          <w:sz w:val="28"/>
          <w:szCs w:val="28"/>
        </w:rPr>
        <w:t>омиссий</w:t>
      </w:r>
    </w:p>
    <w:p w:rsidR="00AB2BFD" w:rsidRDefault="00AB2BFD" w:rsidP="00AB2BFD">
      <w:pPr>
        <w:pStyle w:val="aa"/>
        <w:spacing w:before="0" w:beforeAutospacing="0" w:after="0"/>
        <w:contextualSpacing/>
        <w:jc w:val="center"/>
        <w:rPr>
          <w:b/>
          <w:color w:val="000000"/>
          <w:sz w:val="28"/>
          <w:szCs w:val="28"/>
        </w:rPr>
      </w:pPr>
    </w:p>
    <w:p w:rsidR="00BD4B80" w:rsidRDefault="00994D8F" w:rsidP="00994D8F">
      <w:pPr>
        <w:pStyle w:val="aa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4D8F">
        <w:rPr>
          <w:sz w:val="28"/>
          <w:szCs w:val="28"/>
        </w:rPr>
        <w:t xml:space="preserve">3.1. Поводом для заседания экзаменационной комиссии является проведение вступительного испытания в аспирантуру. Экзаменационная комиссия принимает решение о времени </w:t>
      </w:r>
      <w:r w:rsidR="008E55C8">
        <w:rPr>
          <w:sz w:val="28"/>
          <w:szCs w:val="28"/>
        </w:rPr>
        <w:t xml:space="preserve">и форме </w:t>
      </w:r>
      <w:r w:rsidRPr="00994D8F">
        <w:rPr>
          <w:sz w:val="28"/>
          <w:szCs w:val="28"/>
        </w:rPr>
        <w:t xml:space="preserve">проведения испытания, о времени, необходимом для подготовки к ответу. Результаты проведения вступительного испытания оформляются протоколом, в котором фиксируются вопросы экзаменаторов к поступающему </w:t>
      </w:r>
      <w:r>
        <w:rPr>
          <w:sz w:val="28"/>
          <w:szCs w:val="28"/>
        </w:rPr>
        <w:t>(Приложение №</w:t>
      </w:r>
      <w:r w:rsidR="008E55C8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Положению)</w:t>
      </w:r>
      <w:r w:rsidRPr="00994D8F">
        <w:rPr>
          <w:sz w:val="28"/>
          <w:szCs w:val="28"/>
        </w:rPr>
        <w:t>. На каждого поступающего ведется отдельный протокол. Протоколы приема вступительных испытаний (и экзаменационные листы в случае письменной формы экзамена) после утверждения хранятся в</w:t>
      </w:r>
      <w:r w:rsidR="008E55C8">
        <w:rPr>
          <w:sz w:val="28"/>
          <w:szCs w:val="28"/>
        </w:rPr>
        <w:t xml:space="preserve"> Аспирантуре в</w:t>
      </w:r>
      <w:r w:rsidRPr="00994D8F">
        <w:rPr>
          <w:sz w:val="28"/>
          <w:szCs w:val="28"/>
        </w:rPr>
        <w:t xml:space="preserve"> ли</w:t>
      </w:r>
      <w:r w:rsidR="008E55C8">
        <w:rPr>
          <w:sz w:val="28"/>
          <w:szCs w:val="28"/>
        </w:rPr>
        <w:t>чном деле поступающего</w:t>
      </w:r>
      <w:r w:rsidRPr="00994D8F">
        <w:rPr>
          <w:sz w:val="28"/>
          <w:szCs w:val="28"/>
        </w:rPr>
        <w:t xml:space="preserve">. </w:t>
      </w:r>
    </w:p>
    <w:p w:rsidR="00B155A8" w:rsidRPr="00B155A8" w:rsidRDefault="00B155A8" w:rsidP="00B155A8">
      <w:pPr>
        <w:pStyle w:val="aa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778">
        <w:rPr>
          <w:sz w:val="28"/>
          <w:szCs w:val="28"/>
        </w:rPr>
        <w:t>3</w:t>
      </w:r>
      <w:r w:rsidRPr="00B155A8">
        <w:rPr>
          <w:sz w:val="28"/>
          <w:szCs w:val="28"/>
        </w:rPr>
        <w:t xml:space="preserve">.2. Перечень вступительных испытаний, шкала оценивания и минимальное количество баллов, подтверждающее успешное прохождение вступительного испытания, устанавливается </w:t>
      </w:r>
      <w:r w:rsidR="00C13778">
        <w:rPr>
          <w:sz w:val="28"/>
          <w:szCs w:val="28"/>
        </w:rPr>
        <w:t>«</w:t>
      </w:r>
      <w:r w:rsidRPr="00B155A8">
        <w:rPr>
          <w:sz w:val="28"/>
          <w:szCs w:val="28"/>
        </w:rPr>
        <w:t xml:space="preserve">Правилами приема на обучение по образовательным программам высшего образования - программам подготовки </w:t>
      </w:r>
      <w:r w:rsidRPr="00B155A8">
        <w:rPr>
          <w:sz w:val="28"/>
          <w:szCs w:val="28"/>
        </w:rPr>
        <w:lastRenderedPageBreak/>
        <w:t>научных и научно-педагогических кадров в аспирантуре АО «НПП «Исток» им. Шокина».</w:t>
      </w:r>
    </w:p>
    <w:p w:rsidR="00B155A8" w:rsidRPr="00B155A8" w:rsidRDefault="00C13778" w:rsidP="00B155A8">
      <w:pPr>
        <w:pStyle w:val="aa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155A8" w:rsidRPr="00B155A8">
        <w:rPr>
          <w:sz w:val="28"/>
          <w:szCs w:val="28"/>
        </w:rPr>
        <w:t>.3. Программы вступительных испытаний разрабатываются руководящими и научно-педагогическими работниками Общества, рассматриваются научно-экспертным советом Общества и утверждаются заместителем генерального директора - директором по научной работе.</w:t>
      </w:r>
    </w:p>
    <w:p w:rsidR="00B155A8" w:rsidRPr="00B155A8" w:rsidRDefault="00C13778" w:rsidP="00B155A8">
      <w:pPr>
        <w:pStyle w:val="aa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155A8" w:rsidRPr="00B155A8">
        <w:rPr>
          <w:sz w:val="28"/>
          <w:szCs w:val="28"/>
        </w:rPr>
        <w:t xml:space="preserve">.4. Расписание вступительных испытаний утверждается председателем или заместителем председателя Приемной комиссии не позднее, чем за 14 дней до их начала. </w:t>
      </w:r>
    </w:p>
    <w:p w:rsidR="00B155A8" w:rsidRDefault="00B155A8" w:rsidP="00B155A8">
      <w:pPr>
        <w:pStyle w:val="aa"/>
        <w:spacing w:before="0" w:beforeAutospacing="0" w:after="0"/>
        <w:contextualSpacing/>
        <w:jc w:val="both"/>
        <w:rPr>
          <w:sz w:val="28"/>
          <w:szCs w:val="28"/>
        </w:rPr>
      </w:pPr>
      <w:r w:rsidRPr="00B155A8">
        <w:rPr>
          <w:sz w:val="28"/>
          <w:szCs w:val="28"/>
        </w:rPr>
        <w:t xml:space="preserve">        Для поступающих в аспирантуру проводятся консультации по содержанию программ и организации вступительных испытаний, а также критериям оценок и предъявляемым требованиям.</w:t>
      </w:r>
    </w:p>
    <w:p w:rsidR="00B155A8" w:rsidRDefault="00B155A8" w:rsidP="00B155A8">
      <w:pPr>
        <w:pStyle w:val="aa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778">
        <w:rPr>
          <w:sz w:val="28"/>
          <w:szCs w:val="28"/>
        </w:rPr>
        <w:t>3.5</w:t>
      </w:r>
      <w:r w:rsidRPr="00B155A8">
        <w:rPr>
          <w:sz w:val="28"/>
          <w:szCs w:val="28"/>
        </w:rPr>
        <w:t>. 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994D8F" w:rsidRPr="00994D8F" w:rsidRDefault="00BD4B80" w:rsidP="00994D8F">
      <w:pPr>
        <w:pStyle w:val="aa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778">
        <w:rPr>
          <w:sz w:val="28"/>
          <w:szCs w:val="28"/>
        </w:rPr>
        <w:t>3.6</w:t>
      </w:r>
      <w:r w:rsidR="00994D8F" w:rsidRPr="00994D8F">
        <w:rPr>
          <w:sz w:val="28"/>
          <w:szCs w:val="28"/>
        </w:rPr>
        <w:t>. Поводом для заседания апелляционной комиссии является подача поступающим апелляции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Рассмотрение апелляций проводится не позднее следующего рабочего дня после дн</w:t>
      </w:r>
      <w:r>
        <w:rPr>
          <w:sz w:val="28"/>
          <w:szCs w:val="28"/>
        </w:rPr>
        <w:t>я подачи апелляции. При рассмотрении апелляции имее</w:t>
      </w:r>
      <w:r w:rsidR="00994D8F" w:rsidRPr="00994D8F">
        <w:rPr>
          <w:sz w:val="28"/>
          <w:szCs w:val="28"/>
        </w:rPr>
        <w:t>т право присутствова</w:t>
      </w:r>
      <w:r>
        <w:rPr>
          <w:sz w:val="28"/>
          <w:szCs w:val="28"/>
        </w:rPr>
        <w:t>ть поступающий</w:t>
      </w:r>
      <w:r w:rsidR="00994D8F" w:rsidRPr="00994D8F">
        <w:rPr>
          <w:sz w:val="28"/>
          <w:szCs w:val="28"/>
        </w:rPr>
        <w:t>, который должен иметь при себе документ, удостоверяющий его личность. В апелляционную комиссию п</w:t>
      </w:r>
      <w:r w:rsidR="00EC12B5">
        <w:rPr>
          <w:sz w:val="28"/>
          <w:szCs w:val="28"/>
        </w:rPr>
        <w:t xml:space="preserve">редставляется протокол экзамена и </w:t>
      </w:r>
      <w:r w:rsidR="00994D8F" w:rsidRPr="00994D8F">
        <w:rPr>
          <w:sz w:val="28"/>
          <w:szCs w:val="28"/>
        </w:rPr>
        <w:t>эк</w:t>
      </w:r>
      <w:r>
        <w:rPr>
          <w:sz w:val="28"/>
          <w:szCs w:val="28"/>
        </w:rPr>
        <w:t>заменационные листы (при наличии)</w:t>
      </w:r>
      <w:r w:rsidR="00994D8F" w:rsidRPr="00994D8F">
        <w:rPr>
          <w:sz w:val="28"/>
          <w:szCs w:val="28"/>
        </w:rPr>
        <w:t>. После рассмотрения апелляции выносится решение апелляционной комиссии об изменении оценки результатов вступительного испытания или оставления указанной оценки без изменения. При возникновении разногласий в апелляционной ком</w:t>
      </w:r>
      <w:r w:rsidR="00EC12B5">
        <w:rPr>
          <w:sz w:val="28"/>
          <w:szCs w:val="28"/>
        </w:rPr>
        <w:t xml:space="preserve">иссии проводится голосование, </w:t>
      </w:r>
      <w:r w:rsidR="00994D8F" w:rsidRPr="00994D8F">
        <w:rPr>
          <w:sz w:val="28"/>
          <w:szCs w:val="28"/>
        </w:rPr>
        <w:t xml:space="preserve">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 Протокол апелляционной комиссии подписывается председателем и секретарем. Оформленное протоколом решение апелляционной комиссии доводится </w:t>
      </w:r>
      <w:r w:rsidR="00EC12B5">
        <w:rPr>
          <w:sz w:val="28"/>
          <w:szCs w:val="28"/>
        </w:rPr>
        <w:t xml:space="preserve">до </w:t>
      </w:r>
      <w:r w:rsidR="001F4D73">
        <w:rPr>
          <w:sz w:val="28"/>
          <w:szCs w:val="28"/>
        </w:rPr>
        <w:t>1Яработаю!!</w:t>
      </w:r>
      <w:r w:rsidR="00EC12B5">
        <w:rPr>
          <w:sz w:val="28"/>
          <w:szCs w:val="28"/>
        </w:rPr>
        <w:t>сведения</w:t>
      </w:r>
      <w:r w:rsidR="00994D8F" w:rsidRPr="00994D8F">
        <w:rPr>
          <w:sz w:val="28"/>
          <w:szCs w:val="28"/>
        </w:rPr>
        <w:t xml:space="preserve"> </w:t>
      </w:r>
      <w:r w:rsidR="00EC12B5">
        <w:rPr>
          <w:sz w:val="28"/>
          <w:szCs w:val="28"/>
        </w:rPr>
        <w:t xml:space="preserve">поступающего </w:t>
      </w:r>
      <w:r w:rsidR="00994D8F" w:rsidRPr="00994D8F">
        <w:rPr>
          <w:sz w:val="28"/>
          <w:szCs w:val="28"/>
        </w:rPr>
        <w:t>и хранится в личном д</w:t>
      </w:r>
      <w:r w:rsidR="00EC12B5">
        <w:rPr>
          <w:sz w:val="28"/>
          <w:szCs w:val="28"/>
        </w:rPr>
        <w:t>еле поступающего (Приложение № 4</w:t>
      </w:r>
      <w:r w:rsidR="00EC12B5" w:rsidRPr="00EC12B5">
        <w:rPr>
          <w:sz w:val="28"/>
          <w:szCs w:val="28"/>
        </w:rPr>
        <w:t xml:space="preserve"> к настоящему Положению).</w:t>
      </w:r>
      <w:r w:rsidR="00994D8F" w:rsidRPr="00994D8F">
        <w:rPr>
          <w:sz w:val="28"/>
          <w:szCs w:val="28"/>
        </w:rPr>
        <w:t xml:space="preserve"> Факт ознак</w:t>
      </w:r>
      <w:r w:rsidR="00EC12B5">
        <w:rPr>
          <w:sz w:val="28"/>
          <w:szCs w:val="28"/>
        </w:rPr>
        <w:t xml:space="preserve">омления поступающего </w:t>
      </w:r>
      <w:r w:rsidR="00994D8F" w:rsidRPr="00994D8F">
        <w:rPr>
          <w:sz w:val="28"/>
          <w:szCs w:val="28"/>
        </w:rPr>
        <w:t>с решением апелляционной комиссии заверяется подписью</w:t>
      </w:r>
      <w:r w:rsidR="00EC12B5">
        <w:rPr>
          <w:sz w:val="28"/>
          <w:szCs w:val="28"/>
        </w:rPr>
        <w:t xml:space="preserve"> поступающего</w:t>
      </w:r>
      <w:r w:rsidR="00994D8F" w:rsidRPr="00994D8F">
        <w:rPr>
          <w:sz w:val="28"/>
          <w:szCs w:val="28"/>
        </w:rPr>
        <w:t>.</w:t>
      </w:r>
    </w:p>
    <w:p w:rsidR="00742349" w:rsidRPr="008B33B0" w:rsidRDefault="00742349" w:rsidP="00742349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6606" w:rsidRDefault="006E458A" w:rsidP="00D0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разработала </w:t>
      </w:r>
    </w:p>
    <w:p w:rsidR="008B3518" w:rsidRDefault="006E458A" w:rsidP="00D0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аспирантурой</w:t>
      </w:r>
      <w:r w:rsidR="00CC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E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5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8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Ю.Д.  Боровлёва</w:t>
      </w:r>
    </w:p>
    <w:p w:rsidR="00627008" w:rsidRDefault="008B3518" w:rsidP="00C13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C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CC604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76A8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8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008" w:rsidRDefault="00627008" w:rsidP="00C13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008" w:rsidRDefault="00627008" w:rsidP="006D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2D9" w:rsidRDefault="00B352D9" w:rsidP="006D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2D9" w:rsidRDefault="00B352D9" w:rsidP="006D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05E" w:rsidRDefault="00AD405E" w:rsidP="00AD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1" w:rsidRPr="00162F91" w:rsidRDefault="00162F91" w:rsidP="0016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62F91" w:rsidRDefault="00162F91" w:rsidP="0016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C13778" w:rsidRPr="001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приемной комиссии </w:t>
      </w:r>
      <w:r w:rsidR="00C13778" w:rsidRPr="001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</w:t>
      </w:r>
    </w:p>
    <w:p w:rsidR="00C13778" w:rsidRDefault="00162F91" w:rsidP="0016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лиц, </w:t>
      </w:r>
      <w:r w:rsidR="00C13778" w:rsidRPr="00162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к вступительным испытаниям</w:t>
      </w:r>
    </w:p>
    <w:p w:rsidR="00FB625E" w:rsidRPr="00162F91" w:rsidRDefault="00FB625E" w:rsidP="00162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10" w:rsidRPr="00137610" w:rsidRDefault="00137610" w:rsidP="00137610">
      <w:pPr>
        <w:spacing w:after="0"/>
        <w:ind w:right="-144"/>
        <w:rPr>
          <w:rFonts w:ascii="Arial" w:eastAsia="Times New Roman" w:hAnsi="Arial" w:cs="Arial"/>
          <w:b/>
          <w:sz w:val="24"/>
          <w:lang w:eastAsia="ru-RU"/>
        </w:rPr>
      </w:pPr>
      <w:r w:rsidRPr="001376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28BD7F" wp14:editId="5BFA8F18">
            <wp:simplePos x="0" y="0"/>
            <wp:positionH relativeFrom="column">
              <wp:posOffset>-137400</wp:posOffset>
            </wp:positionH>
            <wp:positionV relativeFrom="paragraph">
              <wp:posOffset>214618</wp:posOffset>
            </wp:positionV>
            <wp:extent cx="1043797" cy="272283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21" cy="28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610" w:rsidRPr="00137610" w:rsidRDefault="00137610" w:rsidP="0013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10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</w:t>
      </w:r>
      <w:r w:rsidRPr="00137610">
        <w:rPr>
          <w:rFonts w:ascii="Arial Narrow" w:eastAsia="Calibri" w:hAnsi="Arial Narrow" w:cs="Times New Roman"/>
          <w:b/>
          <w:sz w:val="18"/>
          <w:szCs w:val="18"/>
          <w:lang w:eastAsia="ru-RU"/>
        </w:rPr>
        <w:t>АКЦИОНЕРНОЕ ОБЩЕСТВО «НАУЧНО-ПРОИЗВОДСТВЕННОЕ ПРЕДПРИЯТИЕ «ИСТОК» ИМЕНИ А.И.ШОКИНА»</w:t>
      </w:r>
      <w:r w:rsidRPr="001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37610" w:rsidRPr="00137610" w:rsidRDefault="00137610" w:rsidP="00137610">
      <w:pPr>
        <w:spacing w:before="60" w:after="0"/>
        <w:jc w:val="center"/>
        <w:rPr>
          <w:rFonts w:ascii="Arial Narrow" w:eastAsia="Calibri" w:hAnsi="Arial Narrow" w:cs="Times New Roman"/>
          <w:sz w:val="20"/>
          <w:szCs w:val="20"/>
          <w:lang w:eastAsia="ru-RU"/>
        </w:rPr>
      </w:pPr>
      <w:r w:rsidRPr="00137610">
        <w:rPr>
          <w:rFonts w:ascii="Arial Narrow" w:eastAsia="Calibri" w:hAnsi="Arial Narrow" w:cs="Times New Roman"/>
          <w:sz w:val="20"/>
          <w:szCs w:val="20"/>
          <w:lang w:eastAsia="ru-RU"/>
        </w:rPr>
        <w:t>(АО «НПП «Исток» им. Шокина»)</w:t>
      </w:r>
    </w:p>
    <w:p w:rsidR="00C13778" w:rsidRPr="00C13778" w:rsidRDefault="00C13778" w:rsidP="00C13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1" w:rsidRPr="00162F91" w:rsidRDefault="00895290" w:rsidP="00162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</w:t>
      </w:r>
      <w:r w:rsidR="00162F91"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Л № 1</w:t>
      </w:r>
    </w:p>
    <w:p w:rsidR="00162F91" w:rsidRPr="00EC3022" w:rsidRDefault="00162F91" w:rsidP="0016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приемной комиссии аспирантуры</w:t>
      </w:r>
    </w:p>
    <w:p w:rsidR="00162F91" w:rsidRDefault="00162F91" w:rsidP="00EC3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«НПП «Исток» им. Шокина»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022" w:rsidRPr="0042158C" w:rsidRDefault="00EC3022" w:rsidP="00EC30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C3022" w:rsidRPr="00162F91" w:rsidRDefault="00EC3022" w:rsidP="00EC3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ПОВЕСТКА ДНЯ: </w:t>
      </w:r>
    </w:p>
    <w:p w:rsidR="00162F91" w:rsidRPr="00162F91" w:rsidRDefault="00162F91" w:rsidP="002E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списка лиц, допущенных к вступительным испытаниям в аспирантуру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«НПП «Исток» им. Шокина» в _____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ПРИСУТСТВОВАЛИ: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председателя: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</w:t>
      </w:r>
    </w:p>
    <w:p w:rsid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СЛУШАЛИ:  </w:t>
      </w:r>
    </w:p>
    <w:p w:rsidR="00162F91" w:rsidRPr="00162F91" w:rsidRDefault="00162F91" w:rsidP="002E0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____________о допуске лиц к вступительным испытаниям</w:t>
      </w:r>
      <w:r w:rsidR="002E076C" w:rsidRP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аспирантуру</w:t>
      </w:r>
      <w:r w:rsid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«НПП «Исток» им. Шокина»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F91" w:rsidRPr="00162F91" w:rsidRDefault="00162F91" w:rsidP="002E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Мнение членов приемной комиссии и предполагаемого научного руководителя об актуальности заявленной поступающим темы 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диссертации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област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применения результатов работы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связи выбранной темы с планом НИОКР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наличии условий для подготовки диссертации.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ПОСТАНОВИЛИ: </w:t>
      </w:r>
    </w:p>
    <w:p w:rsidR="00FB625E" w:rsidRDefault="00162F91" w:rsidP="00FB625E">
      <w:pPr>
        <w:spacing w:after="0" w:line="240" w:lineRule="auto"/>
        <w:jc w:val="both"/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Допустить к вступительным испытаниям в аспирант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</w:t>
      </w:r>
      <w:r w:rsid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«НПП «Исток» им. Шокина»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 году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совокупности у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– </w:t>
      </w:r>
      <w:r w:rsid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и наименование научной специальности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</w:t>
      </w:r>
      <w:r w:rsidR="002E07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обучения, на места по договорам на обучение</w:t>
      </w:r>
      <w:r w:rsid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5E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_______, ПРОТИВ _______, ВОЗДЕРЖАЛИСЬ ____________):</w:t>
      </w:r>
      <w:r w:rsidR="00FB625E" w:rsidRPr="00FB625E">
        <w:t xml:space="preserve"> </w:t>
      </w:r>
    </w:p>
    <w:p w:rsidR="00162F91" w:rsidRPr="00162F91" w:rsidRDefault="00FB625E" w:rsidP="00FB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амилия Имя Отчество 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приемной комиссии                                                     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62F91" w:rsidRPr="00162F91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</w:p>
    <w:p w:rsidR="00C13778" w:rsidRDefault="00162F91" w:rsidP="00162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комиссии                                                         </w:t>
      </w:r>
      <w:r w:rsid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CD6125" w:rsidRDefault="00CD6125" w:rsidP="00F25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25" w:rsidRPr="00162F91" w:rsidRDefault="00CD6125" w:rsidP="00CD6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10C6F" w:rsidRDefault="00CD6125" w:rsidP="00C10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16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 комиссии</w:t>
      </w:r>
      <w:r w:rsidR="00C10C6F" w:rsidRPr="00C10C6F">
        <w:t xml:space="preserve"> </w:t>
      </w:r>
      <w:r w:rsidR="00C10C6F" w:rsidRPr="00C1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</w:t>
      </w:r>
    </w:p>
    <w:p w:rsidR="00627008" w:rsidRDefault="00C10C6F" w:rsidP="00C10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 лиц, зачисленных в аспирантуру</w:t>
      </w:r>
    </w:p>
    <w:p w:rsidR="00981A3B" w:rsidRPr="00C10C6F" w:rsidRDefault="00981A3B" w:rsidP="00C10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610" w:rsidRPr="00137610" w:rsidRDefault="00137610" w:rsidP="00137610">
      <w:pPr>
        <w:spacing w:after="0"/>
        <w:ind w:right="-144"/>
        <w:rPr>
          <w:rFonts w:ascii="Arial" w:eastAsia="Times New Roman" w:hAnsi="Arial" w:cs="Arial"/>
          <w:b/>
          <w:sz w:val="24"/>
          <w:lang w:eastAsia="ru-RU"/>
        </w:rPr>
      </w:pPr>
      <w:r w:rsidRPr="001376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E28BD7F" wp14:editId="5BFA8F18">
            <wp:simplePos x="0" y="0"/>
            <wp:positionH relativeFrom="column">
              <wp:posOffset>-137400</wp:posOffset>
            </wp:positionH>
            <wp:positionV relativeFrom="paragraph">
              <wp:posOffset>214618</wp:posOffset>
            </wp:positionV>
            <wp:extent cx="1043797" cy="272283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21" cy="28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610" w:rsidRPr="00137610" w:rsidRDefault="00137610" w:rsidP="0013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10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</w:t>
      </w:r>
      <w:r w:rsidRPr="00137610">
        <w:rPr>
          <w:rFonts w:ascii="Arial Narrow" w:eastAsia="Calibri" w:hAnsi="Arial Narrow" w:cs="Times New Roman"/>
          <w:b/>
          <w:sz w:val="18"/>
          <w:szCs w:val="18"/>
          <w:lang w:eastAsia="ru-RU"/>
        </w:rPr>
        <w:t>АКЦИОНЕРНОЕ ОБЩЕСТВО «НАУЧНО-ПРОИЗВОДСТВЕННОЕ ПРЕДПРИЯТИЕ «ИСТОК» ИМЕНИ А.И.ШОКИНА»</w:t>
      </w:r>
      <w:r w:rsidRPr="001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37610" w:rsidRPr="00137610" w:rsidRDefault="00137610" w:rsidP="00137610">
      <w:pPr>
        <w:spacing w:before="60" w:after="0"/>
        <w:jc w:val="center"/>
        <w:rPr>
          <w:rFonts w:ascii="Arial Narrow" w:eastAsia="Calibri" w:hAnsi="Arial Narrow" w:cs="Times New Roman"/>
          <w:sz w:val="20"/>
          <w:szCs w:val="20"/>
          <w:lang w:eastAsia="ru-RU"/>
        </w:rPr>
      </w:pPr>
      <w:r w:rsidRPr="00137610">
        <w:rPr>
          <w:rFonts w:ascii="Arial Narrow" w:eastAsia="Calibri" w:hAnsi="Arial Narrow" w:cs="Times New Roman"/>
          <w:sz w:val="20"/>
          <w:szCs w:val="20"/>
          <w:lang w:eastAsia="ru-RU"/>
        </w:rPr>
        <w:t>(АО «НПП «Исток» им. Шокина»)</w:t>
      </w:r>
    </w:p>
    <w:p w:rsidR="00627008" w:rsidRDefault="00627008" w:rsidP="006D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25" w:rsidRPr="00162F91" w:rsidRDefault="00895290" w:rsidP="00CD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</w:t>
      </w:r>
      <w:r w:rsid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t>Л № 2</w:t>
      </w:r>
    </w:p>
    <w:p w:rsidR="00CD6125" w:rsidRPr="00EC3022" w:rsidRDefault="00CD6125" w:rsidP="00CD6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приемной комиссии аспирантуры</w:t>
      </w:r>
    </w:p>
    <w:p w:rsidR="00CD6125" w:rsidRDefault="00CD6125" w:rsidP="00EC3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«НПП «Исток» им. Шокина» </w:t>
      </w:r>
    </w:p>
    <w:p w:rsidR="00C41E8B" w:rsidRDefault="00EC3022" w:rsidP="00CA68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A6832" w:rsidRPr="00162F91" w:rsidRDefault="00CA6832" w:rsidP="00CA68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25" w:rsidRPr="00CA2904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CD6125" w:rsidRPr="00162F91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125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председателя:</w:t>
      </w:r>
    </w:p>
    <w:p w:rsidR="00CD6125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CA6832" w:rsidRDefault="00CA6832" w:rsidP="00CD6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832" w:rsidRPr="00CA2904" w:rsidRDefault="00CA6832" w:rsidP="00CA6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ДНЯ: </w:t>
      </w:r>
    </w:p>
    <w:p w:rsidR="00CA6832" w:rsidRDefault="00CA6832" w:rsidP="00CA6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списка лиц, зачисленных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вступительных испытаний в аспирантуру АО «НПП «Исток» им. Шокина» в ____</w:t>
      </w:r>
      <w:r w:rsidRP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CA6832" w:rsidRPr="00162F91" w:rsidRDefault="00CA6832" w:rsidP="00CD6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25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25" w:rsidRPr="00CA2904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 </w:t>
      </w:r>
    </w:p>
    <w:p w:rsidR="00CD6125" w:rsidRPr="00162F91" w:rsidRDefault="00C41E8B" w:rsidP="00C4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C10C6F" w:rsidRPr="00C10C6F">
        <w:t xml:space="preserve"> </w:t>
      </w:r>
      <w:r w:rsid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вступительных испытаний в аспирантуру АО «НПП «Исток» им. Шокина»</w:t>
      </w:r>
      <w:r w:rsidR="00C10C6F" w:rsidRP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0C6F" w:rsidRPr="00C10C6F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CD6125" w:rsidRPr="00CA2904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CD6125" w:rsidRDefault="00C41E8B" w:rsidP="00CD612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Зачислить</w:t>
      </w:r>
      <w:r w:rsidR="00CD6125"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аспирант</w:t>
      </w:r>
      <w:r w:rsidR="00CD6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 АО «НПП «Исток» им. Шокина» в ______ году</w:t>
      </w:r>
      <w:r w:rsidR="00CD6125"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совокупности у</w:t>
      </w:r>
      <w:r w:rsidR="00CD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– шифр и наименование научной специальности, </w:t>
      </w:r>
      <w:r w:rsidR="00CD6125"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</w:t>
      </w:r>
      <w:r w:rsidR="00CD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обучения, на места по договорам на обучение </w:t>
      </w:r>
      <w:r w:rsidR="00CD6125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7471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D6125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_______, </w:t>
      </w:r>
      <w:r w:rsidR="004B7471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CD6125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_______, </w:t>
      </w:r>
      <w:r w:rsidR="004B7471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</w:t>
      </w:r>
      <w:r w:rsidR="00CD6125" w:rsidRPr="00FB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____________):</w:t>
      </w:r>
      <w:r w:rsidR="00CD6125" w:rsidRPr="00FB625E">
        <w:t xml:space="preserve"> </w:t>
      </w:r>
    </w:p>
    <w:p w:rsidR="00C41E8B" w:rsidRDefault="00C41E8B" w:rsidP="00CD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4"/>
        <w:gridCol w:w="2693"/>
        <w:gridCol w:w="2268"/>
      </w:tblGrid>
      <w:tr w:rsidR="00C41E8B" w:rsidRPr="00C41E8B" w:rsidTr="00C41E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8B" w:rsidRPr="00C41E8B" w:rsidRDefault="00C41E8B" w:rsidP="00C41E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1E8B" w:rsidRPr="00C41E8B" w:rsidRDefault="00C41E8B" w:rsidP="00C41E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научной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конкурсных баллов</w:t>
            </w:r>
          </w:p>
        </w:tc>
      </w:tr>
      <w:tr w:rsidR="00C41E8B" w:rsidRPr="00C41E8B" w:rsidTr="00C41E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B" w:rsidRPr="00C41E8B" w:rsidRDefault="00C41E8B" w:rsidP="00C41E8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E8B" w:rsidRDefault="00C41E8B" w:rsidP="00CD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8B" w:rsidRDefault="00C41E8B" w:rsidP="00C4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25" w:rsidRPr="00162F91" w:rsidRDefault="00CD6125" w:rsidP="00C4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приемной комиссии                                                     </w:t>
      </w:r>
    </w:p>
    <w:p w:rsidR="00CD6125" w:rsidRPr="00162F91" w:rsidRDefault="00CD6125" w:rsidP="00CD6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CD6125" w:rsidRPr="00162F91" w:rsidRDefault="00CD6125" w:rsidP="00CD61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</w:p>
    <w:p w:rsidR="00627008" w:rsidRDefault="00CD6125" w:rsidP="00CD61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комиссии                        </w:t>
      </w:r>
    </w:p>
    <w:p w:rsidR="00627008" w:rsidRDefault="00627008" w:rsidP="006D1D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8F" w:rsidRDefault="00F2528F" w:rsidP="00F2528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8F" w:rsidRDefault="00F2528F" w:rsidP="00F2528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28F" w:rsidRDefault="00F2528F" w:rsidP="00951D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AE" w:rsidRPr="00DD027C" w:rsidRDefault="00755DEE" w:rsidP="00951D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DD02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27008" w:rsidRDefault="00951DAE" w:rsidP="004215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экзаменационной комиссии</w:t>
      </w:r>
    </w:p>
    <w:p w:rsidR="00137610" w:rsidRPr="00137610" w:rsidRDefault="00137610" w:rsidP="00137610">
      <w:pPr>
        <w:spacing w:after="0"/>
        <w:ind w:right="-144"/>
        <w:rPr>
          <w:rFonts w:ascii="Arial" w:eastAsia="Times New Roman" w:hAnsi="Arial" w:cs="Arial"/>
          <w:b/>
          <w:sz w:val="24"/>
          <w:lang w:eastAsia="ru-RU"/>
        </w:rPr>
      </w:pPr>
      <w:r w:rsidRPr="001376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E28BD7F" wp14:editId="5BFA8F18">
            <wp:simplePos x="0" y="0"/>
            <wp:positionH relativeFrom="column">
              <wp:posOffset>-137400</wp:posOffset>
            </wp:positionH>
            <wp:positionV relativeFrom="paragraph">
              <wp:posOffset>214618</wp:posOffset>
            </wp:positionV>
            <wp:extent cx="1043797" cy="272283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21" cy="28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610" w:rsidRPr="00137610" w:rsidRDefault="00137610" w:rsidP="0013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10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</w:t>
      </w:r>
      <w:r w:rsidRPr="00137610">
        <w:rPr>
          <w:rFonts w:ascii="Arial Narrow" w:eastAsia="Calibri" w:hAnsi="Arial Narrow" w:cs="Times New Roman"/>
          <w:b/>
          <w:sz w:val="18"/>
          <w:szCs w:val="18"/>
          <w:lang w:eastAsia="ru-RU"/>
        </w:rPr>
        <w:t>АКЦИОНЕРНОЕ ОБЩЕСТВО «НАУЧНО-ПРОИЗВОДСТВЕННОЕ ПРЕДПРИЯТИЕ «ИСТОК» ИМЕНИ А.И.ШОКИНА»</w:t>
      </w:r>
      <w:r w:rsidRPr="001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37610" w:rsidRPr="00137610" w:rsidRDefault="00137610" w:rsidP="00137610">
      <w:pPr>
        <w:spacing w:before="60" w:after="0"/>
        <w:jc w:val="center"/>
        <w:rPr>
          <w:rFonts w:ascii="Arial Narrow" w:eastAsia="Calibri" w:hAnsi="Arial Narrow" w:cs="Times New Roman"/>
          <w:sz w:val="20"/>
          <w:szCs w:val="20"/>
          <w:lang w:eastAsia="ru-RU"/>
        </w:rPr>
      </w:pPr>
      <w:r w:rsidRPr="00137610">
        <w:rPr>
          <w:rFonts w:ascii="Arial Narrow" w:eastAsia="Calibri" w:hAnsi="Arial Narrow" w:cs="Times New Roman"/>
          <w:sz w:val="20"/>
          <w:szCs w:val="20"/>
          <w:lang w:eastAsia="ru-RU"/>
        </w:rPr>
        <w:t>(АО «НПП «Исток» им. Шокина»)</w:t>
      </w:r>
    </w:p>
    <w:p w:rsidR="00137610" w:rsidRDefault="00137610" w:rsidP="00792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8C" w:rsidRPr="0042158C" w:rsidRDefault="0042158C" w:rsidP="004215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УТВЕРЖДАЮ </w:t>
      </w:r>
    </w:p>
    <w:p w:rsidR="0042158C" w:rsidRPr="0042158C" w:rsidRDefault="0042158C" w:rsidP="0042158C">
      <w:pPr>
        <w:tabs>
          <w:tab w:val="left" w:pos="2127"/>
          <w:tab w:val="left" w:pos="2410"/>
        </w:tabs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</w:p>
    <w:p w:rsidR="0042158C" w:rsidRPr="0042158C" w:rsidRDefault="0042158C" w:rsidP="0042158C">
      <w:pPr>
        <w:tabs>
          <w:tab w:val="left" w:pos="2127"/>
          <w:tab w:val="left" w:pos="2410"/>
        </w:tabs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2158C" w:rsidRPr="0042158C" w:rsidRDefault="005904F6" w:rsidP="004215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___________20</w:t>
      </w:r>
      <w:r w:rsidRPr="001F4D7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2158C"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2158C" w:rsidRPr="0042158C" w:rsidRDefault="0042158C" w:rsidP="004215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8C" w:rsidRPr="0042158C" w:rsidRDefault="0042158C" w:rsidP="0042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15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С П И Р А Н Т У Р А</w:t>
      </w:r>
    </w:p>
    <w:p w:rsidR="0042158C" w:rsidRPr="0042158C" w:rsidRDefault="0042158C" w:rsidP="0042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158C" w:rsidRPr="0042158C" w:rsidRDefault="0042158C" w:rsidP="0042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</w:t>
      </w:r>
    </w:p>
    <w:p w:rsidR="000A4783" w:rsidRDefault="0042158C" w:rsidP="0042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экзаменационной комиссии </w:t>
      </w:r>
    </w:p>
    <w:p w:rsidR="0042158C" w:rsidRPr="0042158C" w:rsidRDefault="0042158C" w:rsidP="000A4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F54FB" w:rsidRPr="0042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приему вступительного</w:t>
      </w:r>
      <w:r w:rsidRPr="0042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испытания </w:t>
      </w:r>
    </w:p>
    <w:p w:rsidR="0042158C" w:rsidRPr="0042158C" w:rsidRDefault="005904F6" w:rsidP="00421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2158C"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2158C" w:rsidRPr="0042158C" w:rsidRDefault="0042158C" w:rsidP="00421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8C" w:rsidRDefault="0042158C" w:rsidP="005904F6">
      <w:pPr>
        <w:spacing w:line="240" w:lineRule="auto"/>
        <w:ind w:left="2552" w:hanging="2552"/>
        <w:contextualSpacing/>
        <w:rPr>
          <w:rFonts w:ascii="Times New Roman" w:hAnsi="Times New Roman" w:cs="Times New Roman"/>
          <w:sz w:val="28"/>
          <w:szCs w:val="28"/>
        </w:rPr>
      </w:pPr>
      <w:r w:rsidRPr="0042158C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</w:t>
      </w:r>
      <w:r w:rsidRPr="0042158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7AC3" w:rsidRPr="00CA7AC3" w:rsidRDefault="00CA7AC3" w:rsidP="00CA7AC3">
      <w:pPr>
        <w:spacing w:line="240" w:lineRule="auto"/>
        <w:ind w:left="2552" w:hanging="2552"/>
        <w:contextualSpacing/>
        <w:rPr>
          <w:rFonts w:ascii="Times New Roman" w:hAnsi="Times New Roman" w:cs="Times New Roman"/>
          <w:sz w:val="28"/>
          <w:szCs w:val="28"/>
        </w:rPr>
      </w:pPr>
      <w:r w:rsidRPr="00CA7AC3">
        <w:rPr>
          <w:rFonts w:ascii="Times New Roman" w:hAnsi="Times New Roman" w:cs="Times New Roman"/>
          <w:sz w:val="28"/>
          <w:szCs w:val="28"/>
        </w:rPr>
        <w:t>Председатель экзамен</w:t>
      </w:r>
      <w:r>
        <w:rPr>
          <w:rFonts w:ascii="Times New Roman" w:hAnsi="Times New Roman" w:cs="Times New Roman"/>
          <w:sz w:val="28"/>
          <w:szCs w:val="28"/>
        </w:rPr>
        <w:t xml:space="preserve">ационной комиссии </w:t>
      </w:r>
    </w:p>
    <w:p w:rsidR="005904F6" w:rsidRDefault="00CA7AC3" w:rsidP="00CA7AC3">
      <w:pPr>
        <w:spacing w:line="240" w:lineRule="auto"/>
        <w:ind w:left="2552" w:hanging="2552"/>
        <w:contextualSpacing/>
        <w:rPr>
          <w:rFonts w:ascii="Times New Roman" w:hAnsi="Times New Roman" w:cs="Times New Roman"/>
          <w:sz w:val="28"/>
          <w:szCs w:val="28"/>
        </w:rPr>
      </w:pPr>
      <w:r w:rsidRPr="00CA7AC3">
        <w:rPr>
          <w:rFonts w:ascii="Times New Roman" w:hAnsi="Times New Roman" w:cs="Times New Roman"/>
          <w:sz w:val="28"/>
          <w:szCs w:val="28"/>
        </w:rPr>
        <w:t>Члены экзаменационной комиссии</w:t>
      </w:r>
    </w:p>
    <w:p w:rsidR="0042158C" w:rsidRPr="0042158C" w:rsidRDefault="0042158C" w:rsidP="0042158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42158C">
        <w:rPr>
          <w:rFonts w:ascii="Times New Roman" w:eastAsia="Times New Roman" w:hAnsi="Times New Roman"/>
          <w:sz w:val="28"/>
          <w:szCs w:val="28"/>
          <w:lang w:eastAsia="ru-RU"/>
        </w:rPr>
        <w:t>(Утв</w:t>
      </w:r>
      <w:r w:rsidR="005904F6">
        <w:rPr>
          <w:rFonts w:ascii="Times New Roman" w:eastAsia="Times New Roman" w:hAnsi="Times New Roman"/>
          <w:sz w:val="28"/>
          <w:szCs w:val="28"/>
          <w:lang w:eastAsia="ru-RU"/>
        </w:rPr>
        <w:t xml:space="preserve">ержден приказом от </w:t>
      </w:r>
      <w:r w:rsidR="005904F6" w:rsidRPr="00206919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5904F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904F6" w:rsidRPr="0020691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2158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A7AC3" w:rsidRDefault="00CA7AC3" w:rsidP="004215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A43" w:rsidRDefault="0042158C" w:rsidP="00797A43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вступительного испытания </w:t>
      </w:r>
      <w:r w:rsidR="00206919" w:rsidRPr="0020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аспирантуру </w:t>
      </w:r>
      <w:r w:rsidR="007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научной специальности </w:t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797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9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797A43" w:rsidRPr="00206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шифр, наименование специальности)</w:t>
      </w:r>
    </w:p>
    <w:p w:rsidR="00206919" w:rsidRDefault="00206919" w:rsidP="004215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A7A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специальной </w:t>
      </w:r>
      <w:r w:rsidR="0042158C" w:rsidRPr="00CA7A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дисциплине</w:t>
      </w:r>
    </w:p>
    <w:p w:rsidR="0042158C" w:rsidRPr="00206919" w:rsidRDefault="00206919" w:rsidP="0042158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2158C" w:rsidRDefault="0042158C" w:rsidP="0020691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__________________________________________________________________</w:t>
      </w:r>
      <w:r w:rsidR="002069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06919" w:rsidRPr="00206919" w:rsidRDefault="00206919" w:rsidP="0020691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0691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полностью)</w:t>
      </w:r>
    </w:p>
    <w:p w:rsidR="0042158C" w:rsidRPr="0042158C" w:rsidRDefault="0042158C" w:rsidP="0042158C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58C" w:rsidRPr="00CA7AC3" w:rsidRDefault="0042158C" w:rsidP="0042158C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7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вступительном испытании были заданы следующие вопросы:</w:t>
      </w:r>
    </w:p>
    <w:p w:rsidR="0042158C" w:rsidRPr="0042158C" w:rsidRDefault="0042158C" w:rsidP="0042158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CA7A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F5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A7A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2158C" w:rsidRPr="0042158C" w:rsidRDefault="0042158C" w:rsidP="0042158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F5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2158C" w:rsidRPr="0042158C" w:rsidRDefault="0042158C" w:rsidP="0042158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CA7A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FF5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21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  <w:r w:rsidR="00CA7AC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F54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2158C" w:rsidRPr="0042158C" w:rsidRDefault="0042158C" w:rsidP="0042158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FF54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2158C" w:rsidRPr="0042158C" w:rsidRDefault="0042158C" w:rsidP="0042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58C" w:rsidRPr="0042158C" w:rsidRDefault="0042158C" w:rsidP="0042158C">
      <w:pPr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r w:rsidR="00FF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уровень знаний ____________________на ____________.</w:t>
      </w:r>
    </w:p>
    <w:p w:rsidR="00797A43" w:rsidRDefault="0042158C" w:rsidP="00797A43">
      <w:pPr>
        <w:spacing w:before="240" w:after="120" w:line="240" w:lineRule="auto"/>
        <w:ind w:right="-363"/>
        <w:rPr>
          <w:rFonts w:ascii="Times New Roman" w:hAnsi="Times New Roman" w:cs="Times New Roman"/>
          <w:sz w:val="28"/>
          <w:szCs w:val="28"/>
        </w:rPr>
      </w:pP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экзаменационно</w:t>
      </w:r>
      <w:r w:rsidR="00F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комиссии</w:t>
      </w:r>
    </w:p>
    <w:p w:rsidR="00CB0509" w:rsidRPr="00797A43" w:rsidRDefault="0042158C" w:rsidP="00797A43">
      <w:pPr>
        <w:spacing w:before="240" w:after="120" w:line="240" w:lineRule="auto"/>
        <w:ind w:right="-363"/>
        <w:rPr>
          <w:rFonts w:ascii="Times New Roman" w:hAnsi="Times New Roman" w:cs="Times New Roman"/>
          <w:sz w:val="28"/>
          <w:szCs w:val="28"/>
        </w:rPr>
      </w:pP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                               </w:t>
      </w:r>
    </w:p>
    <w:p w:rsidR="00FF54FB" w:rsidRPr="00FF54FB" w:rsidRDefault="00FF54FB" w:rsidP="00FF54F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F54FB" w:rsidRDefault="00FF54FB" w:rsidP="00FF54F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апелляционной</w:t>
      </w:r>
      <w:r w:rsidRPr="00951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137610" w:rsidRPr="00137610" w:rsidRDefault="00137610" w:rsidP="00137610">
      <w:pPr>
        <w:spacing w:after="0"/>
        <w:ind w:right="-144"/>
        <w:rPr>
          <w:rFonts w:ascii="Arial" w:eastAsia="Times New Roman" w:hAnsi="Arial" w:cs="Arial"/>
          <w:b/>
          <w:sz w:val="24"/>
          <w:lang w:eastAsia="ru-RU"/>
        </w:rPr>
      </w:pPr>
      <w:r w:rsidRPr="001376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DA5DF78" wp14:editId="2F7AB957">
            <wp:simplePos x="0" y="0"/>
            <wp:positionH relativeFrom="column">
              <wp:posOffset>-137400</wp:posOffset>
            </wp:positionH>
            <wp:positionV relativeFrom="paragraph">
              <wp:posOffset>214618</wp:posOffset>
            </wp:positionV>
            <wp:extent cx="1043797" cy="272283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21" cy="28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610" w:rsidRPr="00137610" w:rsidRDefault="00137610" w:rsidP="0013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10">
        <w:rPr>
          <w:rFonts w:ascii="Calibri" w:eastAsia="Calibri" w:hAnsi="Calibri" w:cs="Times New Roman"/>
          <w:sz w:val="20"/>
          <w:szCs w:val="20"/>
          <w:lang w:eastAsia="ru-RU"/>
        </w:rPr>
        <w:t xml:space="preserve">                              </w:t>
      </w:r>
      <w:r w:rsidRPr="00137610">
        <w:rPr>
          <w:rFonts w:ascii="Arial Narrow" w:eastAsia="Calibri" w:hAnsi="Arial Narrow" w:cs="Times New Roman"/>
          <w:b/>
          <w:sz w:val="18"/>
          <w:szCs w:val="18"/>
          <w:lang w:eastAsia="ru-RU"/>
        </w:rPr>
        <w:t>АКЦИОНЕРНОЕ ОБЩЕСТВО «НАУЧНО-ПРОИЗВОДСТВЕННОЕ ПРЕДПРИЯТИЕ «ИСТОК» ИМЕНИ А.И.ШОКИНА»</w:t>
      </w:r>
      <w:r w:rsidRPr="0013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37610" w:rsidRDefault="00137610" w:rsidP="00137610">
      <w:pPr>
        <w:spacing w:before="60" w:after="0"/>
        <w:jc w:val="center"/>
        <w:rPr>
          <w:rFonts w:ascii="Arial Narrow" w:eastAsia="Calibri" w:hAnsi="Arial Narrow" w:cs="Times New Roman"/>
          <w:sz w:val="20"/>
          <w:szCs w:val="20"/>
          <w:lang w:eastAsia="ru-RU"/>
        </w:rPr>
      </w:pPr>
      <w:r w:rsidRPr="00137610">
        <w:rPr>
          <w:rFonts w:ascii="Arial Narrow" w:eastAsia="Calibri" w:hAnsi="Arial Narrow" w:cs="Times New Roman"/>
          <w:sz w:val="20"/>
          <w:szCs w:val="20"/>
          <w:lang w:eastAsia="ru-RU"/>
        </w:rPr>
        <w:t>(АО «НПП «Исток» им. Шокина»)</w:t>
      </w:r>
    </w:p>
    <w:p w:rsidR="00895290" w:rsidRDefault="00895290" w:rsidP="00137610">
      <w:pPr>
        <w:spacing w:before="60" w:after="0"/>
        <w:jc w:val="center"/>
        <w:rPr>
          <w:rFonts w:ascii="Arial Narrow" w:eastAsia="Calibri" w:hAnsi="Arial Narrow" w:cs="Times New Roman"/>
          <w:sz w:val="20"/>
          <w:szCs w:val="20"/>
          <w:lang w:eastAsia="ru-RU"/>
        </w:rPr>
      </w:pPr>
    </w:p>
    <w:p w:rsidR="00895290" w:rsidRPr="0042158C" w:rsidRDefault="00895290" w:rsidP="00895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15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С П И Р А Н Т У Р А</w:t>
      </w:r>
    </w:p>
    <w:p w:rsidR="00703F56" w:rsidRDefault="00703F56" w:rsidP="0070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F56" w:rsidRPr="00162F91" w:rsidRDefault="00703F56" w:rsidP="00703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О Т О К О Л </w:t>
      </w:r>
    </w:p>
    <w:p w:rsidR="00DD027C" w:rsidRPr="00CA2904" w:rsidRDefault="00895290" w:rsidP="00CA2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апелляционной комиссии</w:t>
      </w:r>
    </w:p>
    <w:p w:rsidR="00DD027C" w:rsidRPr="0042158C" w:rsidRDefault="00DD027C" w:rsidP="00DD0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A7AC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2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03F56" w:rsidRPr="00703F56" w:rsidRDefault="00703F56" w:rsidP="0070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904" w:rsidRDefault="00703F56" w:rsidP="0070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904" w:rsidRPr="00703F56" w:rsidRDefault="00CA2904" w:rsidP="00CA2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апелляционной комиссии</w:t>
      </w:r>
    </w:p>
    <w:p w:rsidR="00CA2904" w:rsidRDefault="00CA2904" w:rsidP="0070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апелляционной комиссии:</w:t>
      </w:r>
    </w:p>
    <w:p w:rsidR="00703F56" w:rsidRPr="00703F56" w:rsidRDefault="00CA2904" w:rsidP="00703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3F56"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пающий в аспирантуру </w:t>
      </w:r>
    </w:p>
    <w:p w:rsidR="00703F56" w:rsidRPr="00703F56" w:rsidRDefault="00CA2904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ДНЯ: </w:t>
      </w:r>
      <w:r w:rsidR="00703F56"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апелляции о нарушении процедуры </w:t>
      </w:r>
      <w:r w:rsidR="00703F56"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вступительного испытания по научной специальности _____________________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</w:t>
      </w:r>
      <w:r w:rsidR="00703F56"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аспирантуру АО «НПП «Исток» им. Шокина»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703F56" w:rsidRPr="00703F56" w:rsidRDefault="00703F56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5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 комиссии ____________ о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процедуре пр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вступительного испытания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ециальной дисциплине; секретаря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 комиссии о представленных докумен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(экзаменационный протокол и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листы).</w:t>
      </w:r>
    </w:p>
    <w:p w:rsidR="00703F56" w:rsidRPr="00703F56" w:rsidRDefault="00703F56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процедуру пр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вступительного испытания по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дисциплине у ____________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вующей «Правилам приема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образовательным программам высшего образования –</w:t>
      </w:r>
    </w:p>
    <w:p w:rsidR="00703F56" w:rsidRPr="00703F56" w:rsidRDefault="00703F56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подготовки 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научно-педагогических кадров в аспирантуре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«НПП «Исток» им. Шокина» на _______</w:t>
      </w:r>
      <w:r w:rsidR="0089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«Положению о приемной, </w:t>
      </w:r>
      <w:r w:rsidR="000A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и апелляционных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комиссиях, </w:t>
      </w:r>
      <w:r w:rsidR="00AE18BF" w:rsidRPr="00AE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создаваемых для проведения вступительных испытаний по программам высшего образования – программам подготовки научных и научно-педагогических кадров в аспирантуре </w:t>
      </w:r>
      <w:r w:rsidR="00AE1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«НПП «Исток» им. Шокина». Апелляцию ____________________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отклонить,</w:t>
      </w:r>
    </w:p>
    <w:p w:rsidR="00703F56" w:rsidRPr="00703F56" w:rsidRDefault="00703F56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без изменения полученную на экзамене оц</w:t>
      </w:r>
      <w:r w:rsidR="00AE18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енку (за ______, против ______,</w:t>
      </w:r>
      <w:r w:rsidR="00D0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_________).</w:t>
      </w:r>
    </w:p>
    <w:p w:rsidR="00AE18BF" w:rsidRDefault="00AE18BF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606" w:rsidRDefault="00D06606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F56" w:rsidRPr="00703F56" w:rsidRDefault="00703F56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апелляционной комиссии </w:t>
      </w:r>
    </w:p>
    <w:p w:rsidR="008934CC" w:rsidRDefault="008934CC" w:rsidP="00CA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610" w:rsidRDefault="00703F56" w:rsidP="00190D7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апелляционной комиссии </w:t>
      </w:r>
    </w:p>
    <w:sectPr w:rsidR="00137610" w:rsidSect="00162F91">
      <w:headerReference w:type="default" r:id="rId12"/>
      <w:pgSz w:w="11906" w:h="16838"/>
      <w:pgMar w:top="993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1" w:rsidRDefault="002561C1" w:rsidP="002158DF">
      <w:pPr>
        <w:spacing w:after="0" w:line="240" w:lineRule="auto"/>
      </w:pPr>
      <w:r>
        <w:separator/>
      </w:r>
    </w:p>
  </w:endnote>
  <w:endnote w:type="continuationSeparator" w:id="0">
    <w:p w:rsidR="002561C1" w:rsidRDefault="002561C1" w:rsidP="0021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1" w:rsidRDefault="002561C1" w:rsidP="002158DF">
      <w:pPr>
        <w:spacing w:after="0" w:line="240" w:lineRule="auto"/>
      </w:pPr>
      <w:r>
        <w:separator/>
      </w:r>
    </w:p>
  </w:footnote>
  <w:footnote w:type="continuationSeparator" w:id="0">
    <w:p w:rsidR="002561C1" w:rsidRDefault="002561C1" w:rsidP="0021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887538"/>
      <w:docPartObj>
        <w:docPartGallery w:val="Page Numbers (Top of Page)"/>
        <w:docPartUnique/>
      </w:docPartObj>
    </w:sdtPr>
    <w:sdtEndPr/>
    <w:sdtContent>
      <w:p w:rsidR="00A8184E" w:rsidRDefault="00A818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E1C">
          <w:rPr>
            <w:noProof/>
          </w:rPr>
          <w:t>2</w:t>
        </w:r>
        <w:r>
          <w:fldChar w:fldCharType="end"/>
        </w:r>
      </w:p>
    </w:sdtContent>
  </w:sdt>
  <w:p w:rsidR="002158DF" w:rsidRDefault="002158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21"/>
    <w:rsid w:val="000049B5"/>
    <w:rsid w:val="00007288"/>
    <w:rsid w:val="000125BE"/>
    <w:rsid w:val="00013295"/>
    <w:rsid w:val="00016E21"/>
    <w:rsid w:val="00024640"/>
    <w:rsid w:val="00024827"/>
    <w:rsid w:val="000249B9"/>
    <w:rsid w:val="00025922"/>
    <w:rsid w:val="0002609B"/>
    <w:rsid w:val="00030402"/>
    <w:rsid w:val="00031B86"/>
    <w:rsid w:val="00042C8E"/>
    <w:rsid w:val="000464AE"/>
    <w:rsid w:val="00056D40"/>
    <w:rsid w:val="00060E5C"/>
    <w:rsid w:val="0007151E"/>
    <w:rsid w:val="00072A6A"/>
    <w:rsid w:val="00074EF6"/>
    <w:rsid w:val="00075327"/>
    <w:rsid w:val="00077209"/>
    <w:rsid w:val="0008694C"/>
    <w:rsid w:val="000A2724"/>
    <w:rsid w:val="000A327E"/>
    <w:rsid w:val="000A4783"/>
    <w:rsid w:val="000A54A6"/>
    <w:rsid w:val="000B320E"/>
    <w:rsid w:val="000B73D0"/>
    <w:rsid w:val="000C08FC"/>
    <w:rsid w:val="000C1FD6"/>
    <w:rsid w:val="000C58A4"/>
    <w:rsid w:val="000D079A"/>
    <w:rsid w:val="000D7D4B"/>
    <w:rsid w:val="000F1104"/>
    <w:rsid w:val="000F4D66"/>
    <w:rsid w:val="000F68F5"/>
    <w:rsid w:val="001159BE"/>
    <w:rsid w:val="00131E8B"/>
    <w:rsid w:val="00134022"/>
    <w:rsid w:val="00135113"/>
    <w:rsid w:val="00137610"/>
    <w:rsid w:val="00142F4B"/>
    <w:rsid w:val="00146445"/>
    <w:rsid w:val="00151B0A"/>
    <w:rsid w:val="001540C3"/>
    <w:rsid w:val="001575D6"/>
    <w:rsid w:val="00157ABE"/>
    <w:rsid w:val="001627EB"/>
    <w:rsid w:val="00162F91"/>
    <w:rsid w:val="001652E6"/>
    <w:rsid w:val="00172531"/>
    <w:rsid w:val="0017540B"/>
    <w:rsid w:val="001765D2"/>
    <w:rsid w:val="00181DFB"/>
    <w:rsid w:val="00182A8E"/>
    <w:rsid w:val="00190D70"/>
    <w:rsid w:val="001A2A27"/>
    <w:rsid w:val="001A753B"/>
    <w:rsid w:val="001B31B7"/>
    <w:rsid w:val="001B410F"/>
    <w:rsid w:val="001B5912"/>
    <w:rsid w:val="001B6749"/>
    <w:rsid w:val="001C104B"/>
    <w:rsid w:val="001C49D3"/>
    <w:rsid w:val="001C6506"/>
    <w:rsid w:val="001C7F70"/>
    <w:rsid w:val="001D4E37"/>
    <w:rsid w:val="001E601E"/>
    <w:rsid w:val="001E6AB8"/>
    <w:rsid w:val="001E6D94"/>
    <w:rsid w:val="001F3B1E"/>
    <w:rsid w:val="001F4D73"/>
    <w:rsid w:val="001F7A0E"/>
    <w:rsid w:val="00203BE0"/>
    <w:rsid w:val="00204719"/>
    <w:rsid w:val="00206919"/>
    <w:rsid w:val="0020781C"/>
    <w:rsid w:val="00207FBB"/>
    <w:rsid w:val="00210380"/>
    <w:rsid w:val="00213109"/>
    <w:rsid w:val="002158DF"/>
    <w:rsid w:val="00225D12"/>
    <w:rsid w:val="002261AF"/>
    <w:rsid w:val="002274BC"/>
    <w:rsid w:val="00230CED"/>
    <w:rsid w:val="00240D3B"/>
    <w:rsid w:val="002443A1"/>
    <w:rsid w:val="0024538D"/>
    <w:rsid w:val="00250A2E"/>
    <w:rsid w:val="0025127E"/>
    <w:rsid w:val="00252064"/>
    <w:rsid w:val="002523DF"/>
    <w:rsid w:val="002527C2"/>
    <w:rsid w:val="00253746"/>
    <w:rsid w:val="002561C1"/>
    <w:rsid w:val="00263436"/>
    <w:rsid w:val="002743A9"/>
    <w:rsid w:val="00277EB5"/>
    <w:rsid w:val="00296717"/>
    <w:rsid w:val="00296DF0"/>
    <w:rsid w:val="00297CEF"/>
    <w:rsid w:val="002A1023"/>
    <w:rsid w:val="002A109C"/>
    <w:rsid w:val="002B0586"/>
    <w:rsid w:val="002B256F"/>
    <w:rsid w:val="002B53AF"/>
    <w:rsid w:val="002C0DEA"/>
    <w:rsid w:val="002C7FAB"/>
    <w:rsid w:val="002D2AD8"/>
    <w:rsid w:val="002D2FC6"/>
    <w:rsid w:val="002D34AE"/>
    <w:rsid w:val="002D455E"/>
    <w:rsid w:val="002D6F01"/>
    <w:rsid w:val="002D782A"/>
    <w:rsid w:val="002E032E"/>
    <w:rsid w:val="002E076C"/>
    <w:rsid w:val="002E18AE"/>
    <w:rsid w:val="002E26B0"/>
    <w:rsid w:val="002E5141"/>
    <w:rsid w:val="002E6E1C"/>
    <w:rsid w:val="002F2BF4"/>
    <w:rsid w:val="002F559E"/>
    <w:rsid w:val="002F5C24"/>
    <w:rsid w:val="0030144E"/>
    <w:rsid w:val="003128FD"/>
    <w:rsid w:val="00312A0C"/>
    <w:rsid w:val="0031535E"/>
    <w:rsid w:val="00321D6C"/>
    <w:rsid w:val="003252B0"/>
    <w:rsid w:val="0033527C"/>
    <w:rsid w:val="00344B0E"/>
    <w:rsid w:val="003517DB"/>
    <w:rsid w:val="00352136"/>
    <w:rsid w:val="00364E91"/>
    <w:rsid w:val="00373635"/>
    <w:rsid w:val="003776CF"/>
    <w:rsid w:val="00380BE1"/>
    <w:rsid w:val="003875B7"/>
    <w:rsid w:val="0039087F"/>
    <w:rsid w:val="00390AE1"/>
    <w:rsid w:val="003920C4"/>
    <w:rsid w:val="0039304F"/>
    <w:rsid w:val="003B1117"/>
    <w:rsid w:val="003B430F"/>
    <w:rsid w:val="003C2705"/>
    <w:rsid w:val="003C28A5"/>
    <w:rsid w:val="003D51AF"/>
    <w:rsid w:val="003E0E0F"/>
    <w:rsid w:val="003E7DBB"/>
    <w:rsid w:val="003F0DC8"/>
    <w:rsid w:val="003F1803"/>
    <w:rsid w:val="0040020D"/>
    <w:rsid w:val="00401960"/>
    <w:rsid w:val="0040474E"/>
    <w:rsid w:val="004065B6"/>
    <w:rsid w:val="0042158C"/>
    <w:rsid w:val="00421CEF"/>
    <w:rsid w:val="0042575B"/>
    <w:rsid w:val="004259E4"/>
    <w:rsid w:val="00431D88"/>
    <w:rsid w:val="00434530"/>
    <w:rsid w:val="00442D18"/>
    <w:rsid w:val="0044602C"/>
    <w:rsid w:val="004529AF"/>
    <w:rsid w:val="00453ABF"/>
    <w:rsid w:val="00456776"/>
    <w:rsid w:val="00456EC0"/>
    <w:rsid w:val="00467237"/>
    <w:rsid w:val="00475AFC"/>
    <w:rsid w:val="00480B2B"/>
    <w:rsid w:val="004830C7"/>
    <w:rsid w:val="00483BC9"/>
    <w:rsid w:val="004A5CE5"/>
    <w:rsid w:val="004B227B"/>
    <w:rsid w:val="004B2EDC"/>
    <w:rsid w:val="004B5FAA"/>
    <w:rsid w:val="004B7346"/>
    <w:rsid w:val="004B7471"/>
    <w:rsid w:val="004C0C18"/>
    <w:rsid w:val="004C2D8F"/>
    <w:rsid w:val="004C7158"/>
    <w:rsid w:val="004C7B41"/>
    <w:rsid w:val="004D478D"/>
    <w:rsid w:val="004D7115"/>
    <w:rsid w:val="004E325A"/>
    <w:rsid w:val="004E3E1B"/>
    <w:rsid w:val="004E66E7"/>
    <w:rsid w:val="004F46EF"/>
    <w:rsid w:val="00502C4F"/>
    <w:rsid w:val="00503CD7"/>
    <w:rsid w:val="0050461B"/>
    <w:rsid w:val="005049FD"/>
    <w:rsid w:val="00511198"/>
    <w:rsid w:val="00533F57"/>
    <w:rsid w:val="005368C9"/>
    <w:rsid w:val="005372EB"/>
    <w:rsid w:val="00542F69"/>
    <w:rsid w:val="005512BF"/>
    <w:rsid w:val="00554120"/>
    <w:rsid w:val="00575A5A"/>
    <w:rsid w:val="00576A82"/>
    <w:rsid w:val="00576B80"/>
    <w:rsid w:val="005904F6"/>
    <w:rsid w:val="005913C5"/>
    <w:rsid w:val="005949E4"/>
    <w:rsid w:val="005A2B48"/>
    <w:rsid w:val="005A45E9"/>
    <w:rsid w:val="005A5464"/>
    <w:rsid w:val="005A602E"/>
    <w:rsid w:val="005A673A"/>
    <w:rsid w:val="005B1C97"/>
    <w:rsid w:val="005B1FD7"/>
    <w:rsid w:val="005C131E"/>
    <w:rsid w:val="005C258D"/>
    <w:rsid w:val="005C3436"/>
    <w:rsid w:val="005C4B21"/>
    <w:rsid w:val="005D6EF6"/>
    <w:rsid w:val="005D722B"/>
    <w:rsid w:val="005D77B0"/>
    <w:rsid w:val="005E19CA"/>
    <w:rsid w:val="005E281C"/>
    <w:rsid w:val="005F4041"/>
    <w:rsid w:val="00601AF9"/>
    <w:rsid w:val="00604EC3"/>
    <w:rsid w:val="006146B0"/>
    <w:rsid w:val="006239F5"/>
    <w:rsid w:val="0062421C"/>
    <w:rsid w:val="00624F77"/>
    <w:rsid w:val="00626C50"/>
    <w:rsid w:val="00627008"/>
    <w:rsid w:val="006370E7"/>
    <w:rsid w:val="0064090B"/>
    <w:rsid w:val="00641298"/>
    <w:rsid w:val="00644E0B"/>
    <w:rsid w:val="00663737"/>
    <w:rsid w:val="0066507D"/>
    <w:rsid w:val="006658E3"/>
    <w:rsid w:val="00667570"/>
    <w:rsid w:val="00685554"/>
    <w:rsid w:val="006916C6"/>
    <w:rsid w:val="00693C47"/>
    <w:rsid w:val="00694E61"/>
    <w:rsid w:val="006969EF"/>
    <w:rsid w:val="006A2249"/>
    <w:rsid w:val="006A3628"/>
    <w:rsid w:val="006B7803"/>
    <w:rsid w:val="006D1D94"/>
    <w:rsid w:val="006E0869"/>
    <w:rsid w:val="006E1029"/>
    <w:rsid w:val="006E2F1D"/>
    <w:rsid w:val="006E458A"/>
    <w:rsid w:val="006E7822"/>
    <w:rsid w:val="006F1605"/>
    <w:rsid w:val="006F4C03"/>
    <w:rsid w:val="006F6CDD"/>
    <w:rsid w:val="00701047"/>
    <w:rsid w:val="00702BE7"/>
    <w:rsid w:val="00703F56"/>
    <w:rsid w:val="00710320"/>
    <w:rsid w:val="00710D98"/>
    <w:rsid w:val="00720225"/>
    <w:rsid w:val="00720569"/>
    <w:rsid w:val="00725CB8"/>
    <w:rsid w:val="007264D5"/>
    <w:rsid w:val="00732744"/>
    <w:rsid w:val="00734155"/>
    <w:rsid w:val="00737791"/>
    <w:rsid w:val="007416CB"/>
    <w:rsid w:val="00742349"/>
    <w:rsid w:val="0074316A"/>
    <w:rsid w:val="007446DE"/>
    <w:rsid w:val="00745AA8"/>
    <w:rsid w:val="00752C34"/>
    <w:rsid w:val="0075346B"/>
    <w:rsid w:val="00755DEE"/>
    <w:rsid w:val="00756AD9"/>
    <w:rsid w:val="00760441"/>
    <w:rsid w:val="00771E56"/>
    <w:rsid w:val="00772926"/>
    <w:rsid w:val="00772EF6"/>
    <w:rsid w:val="00775F01"/>
    <w:rsid w:val="00777963"/>
    <w:rsid w:val="0078263D"/>
    <w:rsid w:val="007830E4"/>
    <w:rsid w:val="00790C6C"/>
    <w:rsid w:val="00792040"/>
    <w:rsid w:val="00793615"/>
    <w:rsid w:val="00797A43"/>
    <w:rsid w:val="007A026A"/>
    <w:rsid w:val="007A51BD"/>
    <w:rsid w:val="007B2BF6"/>
    <w:rsid w:val="007C061B"/>
    <w:rsid w:val="007C784F"/>
    <w:rsid w:val="007D519B"/>
    <w:rsid w:val="007E0CEB"/>
    <w:rsid w:val="007E4B1B"/>
    <w:rsid w:val="007E6F50"/>
    <w:rsid w:val="00800FB6"/>
    <w:rsid w:val="008026D1"/>
    <w:rsid w:val="00810BE4"/>
    <w:rsid w:val="00813DF7"/>
    <w:rsid w:val="00822499"/>
    <w:rsid w:val="00825F17"/>
    <w:rsid w:val="00826C4E"/>
    <w:rsid w:val="00831757"/>
    <w:rsid w:val="00836800"/>
    <w:rsid w:val="008437C7"/>
    <w:rsid w:val="00846944"/>
    <w:rsid w:val="008508C1"/>
    <w:rsid w:val="00850C73"/>
    <w:rsid w:val="00855579"/>
    <w:rsid w:val="008570DB"/>
    <w:rsid w:val="00861252"/>
    <w:rsid w:val="00864361"/>
    <w:rsid w:val="00864995"/>
    <w:rsid w:val="00865195"/>
    <w:rsid w:val="0087785D"/>
    <w:rsid w:val="00882103"/>
    <w:rsid w:val="008906EB"/>
    <w:rsid w:val="008934CC"/>
    <w:rsid w:val="00895290"/>
    <w:rsid w:val="00897A85"/>
    <w:rsid w:val="008A7629"/>
    <w:rsid w:val="008B0326"/>
    <w:rsid w:val="008B33B0"/>
    <w:rsid w:val="008B3518"/>
    <w:rsid w:val="008C4593"/>
    <w:rsid w:val="008C50AA"/>
    <w:rsid w:val="008C7578"/>
    <w:rsid w:val="008E55C8"/>
    <w:rsid w:val="008E5831"/>
    <w:rsid w:val="008E7402"/>
    <w:rsid w:val="008F0D3D"/>
    <w:rsid w:val="008F7CBD"/>
    <w:rsid w:val="00906884"/>
    <w:rsid w:val="00907755"/>
    <w:rsid w:val="0091053F"/>
    <w:rsid w:val="009138CF"/>
    <w:rsid w:val="009169C3"/>
    <w:rsid w:val="0092372A"/>
    <w:rsid w:val="00927F61"/>
    <w:rsid w:val="00935FFA"/>
    <w:rsid w:val="0094414F"/>
    <w:rsid w:val="00951DAE"/>
    <w:rsid w:val="00952086"/>
    <w:rsid w:val="00962F70"/>
    <w:rsid w:val="00970C42"/>
    <w:rsid w:val="0097365A"/>
    <w:rsid w:val="009751BD"/>
    <w:rsid w:val="0097666F"/>
    <w:rsid w:val="00981A3B"/>
    <w:rsid w:val="00985444"/>
    <w:rsid w:val="00986225"/>
    <w:rsid w:val="00990FDD"/>
    <w:rsid w:val="00991564"/>
    <w:rsid w:val="00994D8F"/>
    <w:rsid w:val="00997268"/>
    <w:rsid w:val="009A1000"/>
    <w:rsid w:val="009A16EF"/>
    <w:rsid w:val="009A385E"/>
    <w:rsid w:val="009A4608"/>
    <w:rsid w:val="009A5022"/>
    <w:rsid w:val="009A72A3"/>
    <w:rsid w:val="009B64A4"/>
    <w:rsid w:val="009C5C42"/>
    <w:rsid w:val="009C6093"/>
    <w:rsid w:val="009C7B02"/>
    <w:rsid w:val="009D4FD5"/>
    <w:rsid w:val="009E037D"/>
    <w:rsid w:val="009E1967"/>
    <w:rsid w:val="009E29C6"/>
    <w:rsid w:val="009E4770"/>
    <w:rsid w:val="009F27C6"/>
    <w:rsid w:val="009F2A18"/>
    <w:rsid w:val="009F6296"/>
    <w:rsid w:val="009F6E36"/>
    <w:rsid w:val="009F76AA"/>
    <w:rsid w:val="00A07BE5"/>
    <w:rsid w:val="00A13797"/>
    <w:rsid w:val="00A1436D"/>
    <w:rsid w:val="00A178CA"/>
    <w:rsid w:val="00A24110"/>
    <w:rsid w:val="00A25A0E"/>
    <w:rsid w:val="00A278A2"/>
    <w:rsid w:val="00A31EB5"/>
    <w:rsid w:val="00A37567"/>
    <w:rsid w:val="00A40298"/>
    <w:rsid w:val="00A41B52"/>
    <w:rsid w:val="00A50722"/>
    <w:rsid w:val="00A53E74"/>
    <w:rsid w:val="00A6566C"/>
    <w:rsid w:val="00A65B3A"/>
    <w:rsid w:val="00A8184E"/>
    <w:rsid w:val="00A829DD"/>
    <w:rsid w:val="00A913DC"/>
    <w:rsid w:val="00A9280D"/>
    <w:rsid w:val="00AA0B99"/>
    <w:rsid w:val="00AA1D78"/>
    <w:rsid w:val="00AA26E6"/>
    <w:rsid w:val="00AA4FB7"/>
    <w:rsid w:val="00AA567C"/>
    <w:rsid w:val="00AB1C69"/>
    <w:rsid w:val="00AB2BFD"/>
    <w:rsid w:val="00AB2F62"/>
    <w:rsid w:val="00AB326C"/>
    <w:rsid w:val="00AB3821"/>
    <w:rsid w:val="00AB3FFA"/>
    <w:rsid w:val="00AB4648"/>
    <w:rsid w:val="00AB4D36"/>
    <w:rsid w:val="00AC53EA"/>
    <w:rsid w:val="00AC5F99"/>
    <w:rsid w:val="00AC6DAE"/>
    <w:rsid w:val="00AC6F4E"/>
    <w:rsid w:val="00AD405E"/>
    <w:rsid w:val="00AE18BF"/>
    <w:rsid w:val="00AE2895"/>
    <w:rsid w:val="00AE4311"/>
    <w:rsid w:val="00AF3858"/>
    <w:rsid w:val="00B00FEA"/>
    <w:rsid w:val="00B01CD2"/>
    <w:rsid w:val="00B034BE"/>
    <w:rsid w:val="00B059DD"/>
    <w:rsid w:val="00B13194"/>
    <w:rsid w:val="00B155A8"/>
    <w:rsid w:val="00B34392"/>
    <w:rsid w:val="00B352D9"/>
    <w:rsid w:val="00B3746E"/>
    <w:rsid w:val="00B50010"/>
    <w:rsid w:val="00B503E0"/>
    <w:rsid w:val="00B50941"/>
    <w:rsid w:val="00B50CCB"/>
    <w:rsid w:val="00B5559B"/>
    <w:rsid w:val="00B566B6"/>
    <w:rsid w:val="00B60B25"/>
    <w:rsid w:val="00B663EF"/>
    <w:rsid w:val="00B70DCF"/>
    <w:rsid w:val="00BA0679"/>
    <w:rsid w:val="00BA0F93"/>
    <w:rsid w:val="00BA2DD2"/>
    <w:rsid w:val="00BA5999"/>
    <w:rsid w:val="00BA6094"/>
    <w:rsid w:val="00BB1F95"/>
    <w:rsid w:val="00BB7778"/>
    <w:rsid w:val="00BB79E1"/>
    <w:rsid w:val="00BC30AE"/>
    <w:rsid w:val="00BC7FCE"/>
    <w:rsid w:val="00BD4B80"/>
    <w:rsid w:val="00BD4FA5"/>
    <w:rsid w:val="00BD6F75"/>
    <w:rsid w:val="00BE5C18"/>
    <w:rsid w:val="00BE7646"/>
    <w:rsid w:val="00BE7FB6"/>
    <w:rsid w:val="00BF6B9B"/>
    <w:rsid w:val="00C003EB"/>
    <w:rsid w:val="00C04BD4"/>
    <w:rsid w:val="00C07DB8"/>
    <w:rsid w:val="00C10C6F"/>
    <w:rsid w:val="00C129F9"/>
    <w:rsid w:val="00C13778"/>
    <w:rsid w:val="00C13843"/>
    <w:rsid w:val="00C1763F"/>
    <w:rsid w:val="00C2146F"/>
    <w:rsid w:val="00C230C2"/>
    <w:rsid w:val="00C25EE8"/>
    <w:rsid w:val="00C27195"/>
    <w:rsid w:val="00C32C0A"/>
    <w:rsid w:val="00C3547A"/>
    <w:rsid w:val="00C41E8B"/>
    <w:rsid w:val="00C50FF5"/>
    <w:rsid w:val="00C527CF"/>
    <w:rsid w:val="00C52AD7"/>
    <w:rsid w:val="00C61B1F"/>
    <w:rsid w:val="00C641D5"/>
    <w:rsid w:val="00C7108F"/>
    <w:rsid w:val="00C77429"/>
    <w:rsid w:val="00C80B93"/>
    <w:rsid w:val="00C910D7"/>
    <w:rsid w:val="00C91EA3"/>
    <w:rsid w:val="00C9540C"/>
    <w:rsid w:val="00C968E1"/>
    <w:rsid w:val="00CA14B0"/>
    <w:rsid w:val="00CA2904"/>
    <w:rsid w:val="00CA5FB7"/>
    <w:rsid w:val="00CA6832"/>
    <w:rsid w:val="00CA7AC3"/>
    <w:rsid w:val="00CB0509"/>
    <w:rsid w:val="00CB095A"/>
    <w:rsid w:val="00CB3E9E"/>
    <w:rsid w:val="00CB43B6"/>
    <w:rsid w:val="00CC6044"/>
    <w:rsid w:val="00CC604C"/>
    <w:rsid w:val="00CC671C"/>
    <w:rsid w:val="00CC73E0"/>
    <w:rsid w:val="00CC7F66"/>
    <w:rsid w:val="00CD1704"/>
    <w:rsid w:val="00CD3364"/>
    <w:rsid w:val="00CD6125"/>
    <w:rsid w:val="00CE29A0"/>
    <w:rsid w:val="00CE49E8"/>
    <w:rsid w:val="00CF03C1"/>
    <w:rsid w:val="00CF12AF"/>
    <w:rsid w:val="00CF1DA0"/>
    <w:rsid w:val="00CF2707"/>
    <w:rsid w:val="00CF772B"/>
    <w:rsid w:val="00D03D03"/>
    <w:rsid w:val="00D03F7A"/>
    <w:rsid w:val="00D06606"/>
    <w:rsid w:val="00D12F88"/>
    <w:rsid w:val="00D16B50"/>
    <w:rsid w:val="00D232CE"/>
    <w:rsid w:val="00D24095"/>
    <w:rsid w:val="00D3455B"/>
    <w:rsid w:val="00D37A76"/>
    <w:rsid w:val="00D426CE"/>
    <w:rsid w:val="00D44851"/>
    <w:rsid w:val="00D60CCB"/>
    <w:rsid w:val="00D639B1"/>
    <w:rsid w:val="00D64ADE"/>
    <w:rsid w:val="00D70A1E"/>
    <w:rsid w:val="00D72A1C"/>
    <w:rsid w:val="00D75521"/>
    <w:rsid w:val="00D81655"/>
    <w:rsid w:val="00D974C7"/>
    <w:rsid w:val="00D97BB6"/>
    <w:rsid w:val="00DA49AD"/>
    <w:rsid w:val="00DA4FE0"/>
    <w:rsid w:val="00DA5889"/>
    <w:rsid w:val="00DC32E7"/>
    <w:rsid w:val="00DC4F7D"/>
    <w:rsid w:val="00DD027C"/>
    <w:rsid w:val="00DD1550"/>
    <w:rsid w:val="00DD15D5"/>
    <w:rsid w:val="00DD334A"/>
    <w:rsid w:val="00DD7045"/>
    <w:rsid w:val="00DE6348"/>
    <w:rsid w:val="00DE6DC8"/>
    <w:rsid w:val="00DF043E"/>
    <w:rsid w:val="00DF5064"/>
    <w:rsid w:val="00DF658D"/>
    <w:rsid w:val="00DF7759"/>
    <w:rsid w:val="00E06C2F"/>
    <w:rsid w:val="00E075F2"/>
    <w:rsid w:val="00E13871"/>
    <w:rsid w:val="00E20EBD"/>
    <w:rsid w:val="00E233A9"/>
    <w:rsid w:val="00E248C8"/>
    <w:rsid w:val="00E24EAC"/>
    <w:rsid w:val="00E26503"/>
    <w:rsid w:val="00E426FD"/>
    <w:rsid w:val="00E43AE1"/>
    <w:rsid w:val="00E4624C"/>
    <w:rsid w:val="00E533D0"/>
    <w:rsid w:val="00E610BC"/>
    <w:rsid w:val="00E63CD7"/>
    <w:rsid w:val="00E65CF5"/>
    <w:rsid w:val="00E672EE"/>
    <w:rsid w:val="00E73DCD"/>
    <w:rsid w:val="00E8165A"/>
    <w:rsid w:val="00E83C3B"/>
    <w:rsid w:val="00E86B43"/>
    <w:rsid w:val="00E877FB"/>
    <w:rsid w:val="00E97D4D"/>
    <w:rsid w:val="00EA4162"/>
    <w:rsid w:val="00EA6F16"/>
    <w:rsid w:val="00EB1036"/>
    <w:rsid w:val="00EB20CB"/>
    <w:rsid w:val="00EB2B0F"/>
    <w:rsid w:val="00EB3345"/>
    <w:rsid w:val="00EC12B5"/>
    <w:rsid w:val="00EC3022"/>
    <w:rsid w:val="00EC34EF"/>
    <w:rsid w:val="00EC6663"/>
    <w:rsid w:val="00ED1D97"/>
    <w:rsid w:val="00ED51F7"/>
    <w:rsid w:val="00ED6EA3"/>
    <w:rsid w:val="00EE63F3"/>
    <w:rsid w:val="00EF1B89"/>
    <w:rsid w:val="00EF50F8"/>
    <w:rsid w:val="00EF72F5"/>
    <w:rsid w:val="00EF7D57"/>
    <w:rsid w:val="00F12DBC"/>
    <w:rsid w:val="00F17D9D"/>
    <w:rsid w:val="00F225F3"/>
    <w:rsid w:val="00F2528F"/>
    <w:rsid w:val="00F3275D"/>
    <w:rsid w:val="00F37CEA"/>
    <w:rsid w:val="00F45935"/>
    <w:rsid w:val="00F62AC7"/>
    <w:rsid w:val="00F671A6"/>
    <w:rsid w:val="00F70D78"/>
    <w:rsid w:val="00F71D5A"/>
    <w:rsid w:val="00F7211F"/>
    <w:rsid w:val="00F750A6"/>
    <w:rsid w:val="00F93FF6"/>
    <w:rsid w:val="00F954DA"/>
    <w:rsid w:val="00F96B2F"/>
    <w:rsid w:val="00F97CF9"/>
    <w:rsid w:val="00FA1DCB"/>
    <w:rsid w:val="00FA328C"/>
    <w:rsid w:val="00FA5EC6"/>
    <w:rsid w:val="00FB3A99"/>
    <w:rsid w:val="00FB41DA"/>
    <w:rsid w:val="00FB4A81"/>
    <w:rsid w:val="00FB625E"/>
    <w:rsid w:val="00FB6E9F"/>
    <w:rsid w:val="00FC0CF4"/>
    <w:rsid w:val="00FC4F1F"/>
    <w:rsid w:val="00FD758B"/>
    <w:rsid w:val="00FE4250"/>
    <w:rsid w:val="00FE5BF1"/>
    <w:rsid w:val="00FF3523"/>
    <w:rsid w:val="00FF354B"/>
    <w:rsid w:val="00FF54FB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18EE"/>
  <w15:docId w15:val="{FB485C03-FAAF-4EC0-BE60-1634237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8DF"/>
  </w:style>
  <w:style w:type="paragraph" w:styleId="a5">
    <w:name w:val="footer"/>
    <w:basedOn w:val="a"/>
    <w:link w:val="a6"/>
    <w:uiPriority w:val="99"/>
    <w:unhideWhenUsed/>
    <w:rsid w:val="0021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8DF"/>
  </w:style>
  <w:style w:type="paragraph" w:styleId="a7">
    <w:name w:val="Balloon Text"/>
    <w:basedOn w:val="a"/>
    <w:link w:val="a8"/>
    <w:uiPriority w:val="99"/>
    <w:semiHidden/>
    <w:unhideWhenUsed/>
    <w:rsid w:val="0001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5B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A26E6"/>
    <w:pPr>
      <w:spacing w:after="0" w:line="240" w:lineRule="auto"/>
    </w:pPr>
  </w:style>
  <w:style w:type="paragraph" w:styleId="aa">
    <w:name w:val="Normal (Web)"/>
    <w:basedOn w:val="a"/>
    <w:uiPriority w:val="99"/>
    <w:rsid w:val="00AA4FB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2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31B8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F3523"/>
    <w:rPr>
      <w:b/>
      <w:bCs/>
    </w:rPr>
  </w:style>
  <w:style w:type="paragraph" w:customStyle="1" w:styleId="ConsPlusNormal">
    <w:name w:val="ConsPlusNormal"/>
    <w:rsid w:val="000F1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5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7ABE-762F-4564-8F1D-405B8D89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10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Боровлева Ю.Д.</cp:lastModifiedBy>
  <cp:revision>562</cp:revision>
  <cp:lastPrinted>2020-03-05T13:36:00Z</cp:lastPrinted>
  <dcterms:created xsi:type="dcterms:W3CDTF">2015-07-07T12:42:00Z</dcterms:created>
  <dcterms:modified xsi:type="dcterms:W3CDTF">2022-08-04T06:42:00Z</dcterms:modified>
</cp:coreProperties>
</file>